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71" w:rsidRPr="0058182E" w:rsidRDefault="00966C71" w:rsidP="00966C71">
      <w:pPr>
        <w:rPr>
          <w:rFonts w:ascii="Arial" w:hAnsi="Arial" w:cs="Arial"/>
          <w:b/>
          <w:sz w:val="24"/>
          <w:szCs w:val="24"/>
        </w:rPr>
      </w:pPr>
      <w:r w:rsidRPr="0058182E">
        <w:rPr>
          <w:rFonts w:ascii="Arial" w:hAnsi="Arial" w:cs="Arial"/>
          <w:b/>
          <w:sz w:val="24"/>
          <w:szCs w:val="24"/>
        </w:rPr>
        <w:t>Append</w:t>
      </w:r>
      <w:r w:rsidR="00066BBA" w:rsidRPr="0058182E">
        <w:rPr>
          <w:rFonts w:ascii="Arial" w:hAnsi="Arial" w:cs="Arial"/>
          <w:b/>
          <w:sz w:val="24"/>
          <w:szCs w:val="24"/>
        </w:rPr>
        <w:t>ix A</w:t>
      </w:r>
    </w:p>
    <w:p w:rsidR="00966C71" w:rsidRPr="0058182E" w:rsidRDefault="00966C71" w:rsidP="00966C71">
      <w:pPr>
        <w:rPr>
          <w:rFonts w:ascii="Arial" w:hAnsi="Arial" w:cs="Arial"/>
          <w:b/>
          <w:sz w:val="24"/>
          <w:szCs w:val="24"/>
        </w:rPr>
      </w:pPr>
      <w:r w:rsidRPr="0058182E">
        <w:rPr>
          <w:rFonts w:ascii="Arial" w:hAnsi="Arial" w:cs="Arial"/>
          <w:b/>
          <w:sz w:val="24"/>
          <w:szCs w:val="24"/>
        </w:rPr>
        <w:t>Lancashire Health and Wellbeing Board – our future approach</w:t>
      </w:r>
    </w:p>
    <w:p w:rsidR="00966C71" w:rsidRPr="0058182E" w:rsidRDefault="00966C71" w:rsidP="00966C71">
      <w:pPr>
        <w:rPr>
          <w:rFonts w:ascii="Arial" w:hAnsi="Arial" w:cs="Arial"/>
          <w:b/>
          <w:sz w:val="24"/>
          <w:szCs w:val="24"/>
        </w:rPr>
      </w:pPr>
      <w:r w:rsidRPr="0058182E">
        <w:rPr>
          <w:rFonts w:ascii="Arial" w:hAnsi="Arial" w:cs="Arial"/>
          <w:b/>
          <w:sz w:val="24"/>
          <w:szCs w:val="24"/>
        </w:rPr>
        <w:t xml:space="preserve">Purpose </w:t>
      </w:r>
    </w:p>
    <w:p w:rsidR="00966C71" w:rsidRPr="0058182E" w:rsidRDefault="00966C71" w:rsidP="00966C71">
      <w:pPr>
        <w:rPr>
          <w:rFonts w:ascii="Arial" w:hAnsi="Arial" w:cs="Arial"/>
          <w:sz w:val="24"/>
          <w:szCs w:val="24"/>
        </w:rPr>
      </w:pPr>
      <w:r w:rsidRPr="0058182E">
        <w:rPr>
          <w:rFonts w:ascii="Arial" w:hAnsi="Arial" w:cs="Arial"/>
          <w:sz w:val="24"/>
          <w:szCs w:val="24"/>
        </w:rPr>
        <w:t xml:space="preserve">To consider the current working arrangements and approach of the Health and Wellbeing Board and develop proposals to ensure it is fit for purpose, effective and making a difference to people in Lancashire. </w:t>
      </w:r>
    </w:p>
    <w:p w:rsidR="00966C71" w:rsidRPr="0058182E" w:rsidRDefault="00966C71" w:rsidP="00966C71">
      <w:pPr>
        <w:rPr>
          <w:rFonts w:ascii="Arial" w:hAnsi="Arial" w:cs="Arial"/>
          <w:b/>
          <w:sz w:val="24"/>
          <w:szCs w:val="24"/>
        </w:rPr>
      </w:pPr>
      <w:r w:rsidRPr="0058182E">
        <w:rPr>
          <w:rFonts w:ascii="Arial" w:hAnsi="Arial" w:cs="Arial"/>
          <w:b/>
          <w:sz w:val="24"/>
          <w:szCs w:val="24"/>
        </w:rPr>
        <w:t>Context</w:t>
      </w:r>
    </w:p>
    <w:p w:rsidR="00966C71" w:rsidRPr="0058182E" w:rsidRDefault="00966C71" w:rsidP="00966C71">
      <w:pPr>
        <w:autoSpaceDE w:val="0"/>
        <w:autoSpaceDN w:val="0"/>
        <w:adjustRightInd w:val="0"/>
        <w:spacing w:after="0" w:line="240" w:lineRule="auto"/>
        <w:rPr>
          <w:rFonts w:ascii="Arial" w:hAnsi="Arial" w:cs="Arial"/>
          <w:color w:val="000000"/>
          <w:sz w:val="24"/>
          <w:szCs w:val="24"/>
        </w:rPr>
      </w:pPr>
      <w:r w:rsidRPr="0058182E">
        <w:rPr>
          <w:rFonts w:ascii="Arial" w:hAnsi="Arial" w:cs="Arial"/>
          <w:color w:val="000000"/>
          <w:sz w:val="24"/>
          <w:szCs w:val="24"/>
        </w:rPr>
        <w:t>The Health and Wellbeing Board (HWBB) is a key statutory partnership that is charged with bringing together relevant partners to improve the health and wellbeing of the people in Lancashire, to reduce health inequalities and to promote the integration of services. There is a strong commitment to the HWBB and a will for it to succeed and be effective in improving outcomes. This commitment and engagement has ensured examples of good collaboration that have produced tangible results. An example of this is the joint working, production and agreement of the Better Care Fund plans for Lancashire. However, it is also a fair reflection that a number of challenges presented through the complexity, scale and diversity of Lancashire has meant that pace of development and effectiveness of the HWBB, have not been as expected.</w:t>
      </w:r>
    </w:p>
    <w:p w:rsidR="00966C71" w:rsidRPr="0058182E" w:rsidRDefault="00966C71" w:rsidP="00966C71">
      <w:pPr>
        <w:rPr>
          <w:rFonts w:ascii="Arial" w:hAnsi="Arial" w:cs="Arial"/>
          <w:sz w:val="24"/>
          <w:szCs w:val="24"/>
        </w:rPr>
      </w:pPr>
      <w:bookmarkStart w:id="0" w:name="_GoBack"/>
      <w:bookmarkEnd w:id="0"/>
    </w:p>
    <w:p w:rsidR="00966C71" w:rsidRPr="0058182E" w:rsidRDefault="00966C71" w:rsidP="00966C71">
      <w:pPr>
        <w:rPr>
          <w:rFonts w:ascii="Arial" w:hAnsi="Arial" w:cs="Arial"/>
          <w:b/>
          <w:sz w:val="24"/>
          <w:szCs w:val="24"/>
        </w:rPr>
      </w:pPr>
      <w:r w:rsidRPr="0058182E">
        <w:rPr>
          <w:rFonts w:ascii="Arial" w:hAnsi="Arial" w:cs="Arial"/>
          <w:b/>
          <w:sz w:val="24"/>
          <w:szCs w:val="24"/>
        </w:rPr>
        <w:t>Governance workshop</w:t>
      </w:r>
    </w:p>
    <w:p w:rsidR="00966C71" w:rsidRPr="0058182E" w:rsidRDefault="00966C71" w:rsidP="00966C71">
      <w:pPr>
        <w:rPr>
          <w:rFonts w:ascii="Arial" w:hAnsi="Arial" w:cs="Arial"/>
          <w:sz w:val="24"/>
          <w:szCs w:val="24"/>
        </w:rPr>
      </w:pPr>
      <w:r w:rsidRPr="0058182E">
        <w:rPr>
          <w:rFonts w:ascii="Arial" w:hAnsi="Arial" w:cs="Arial"/>
          <w:sz w:val="24"/>
          <w:szCs w:val="24"/>
        </w:rPr>
        <w:t>On the 25 March members of the HWB Board came together to discuss the progress the Board has made and identify the areas for future focus that would ensure that the Board was fit for purpose and able to deliver improved outcomes for people.  It is worth noting that this discussion was robust and challenging, generated good engagement and overall there was a strong sense of enthusiasm for how the Board develops over the next 12 months. They key themes that can be drawn from the workshop are as follows:</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Strategy –  now is not the time to be reshaping  the strategy (even though there was some consensus that this may be helpful) but rather there is a need develop the ownership of the strategy, embed the key principles and priorities in organisational strategies/plans and turn the words of the strategy into action</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Communication – develop the mechanisms that provide easy access to information and key messages  that are simple, concise and useful</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Intelligence led – ensure that priorities and decisions are driven through a strong understanding of evidence, information and what people in Lancashire are telling us.</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 xml:space="preserve">Develop a focus on place – recognise that agreeing the right geography is critical in the successful delivery of priorities. Sometimes the right geography is county wide, </w:t>
      </w:r>
      <w:r w:rsidRPr="0058182E">
        <w:rPr>
          <w:rFonts w:ascii="Arial" w:hAnsi="Arial" w:cs="Arial"/>
          <w:sz w:val="24"/>
          <w:szCs w:val="24"/>
        </w:rPr>
        <w:lastRenderedPageBreak/>
        <w:t>but often we will need to consider locality, district or neighbourhood footprints to ensure services are effective and accessible.</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Concentrate on our similarities, rather than differences – the point has already been made about some of the challenges in developing a HWBB in Lancashire. A stronger starting point was felt to be where we are able to identify similarities across organisations or communities and to build on these.</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Better Care Fund – provides a tangible piece of work that the HWBB need to progress, monitor and ensure effective delivery. Better Care Fund provides an example of where collaboration across HWBB members has been effective and productive.</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Prevention – a clear focus for the HWBB should be how the collective resources of partner organisations and sectors work together to prevent the increasing demands on all our services. Focusing on preventing ill health and health inequalities and promoting wellbeing.</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Links – the HWBB should not sit in isolation from other strategic partnerships in Lancashire, local or countywide. We need to establish a working relationship with local Health and Wellbeing Partnerships. We also need to link better with existing county partnerships who have a similar mandate to improve outcomes for people in Lancashire. A further area for development is the relationship between the HWBB and the Lancashire Enterprise Partnership and also the ongoing discussions for combined authority working.</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Meetings – we must make the best use of the time when Board members come together. Meetings should be engaging and participative, and enable challenging and robust discussion. There should be a focus on outcomes and the HWBB should be a priority for members because it is recognised as the key forum to get things done.</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Clarity – the  function, priorities, actions and decisions of the HWBB need to clearer and better understood by Board members but also by the wider health and wellbeing system</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Simplify – there is a need to ensure that we don't overcomplicate the process that supports the HWBB and the language that is used in papers and in meetings</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Examples of good practice – look at what works in other local authorities or other strategic partnership in Lancashire. What can we learn and how might this be applied in Lancashire?</w:t>
      </w:r>
    </w:p>
    <w:p w:rsidR="00966C71" w:rsidRPr="0058182E" w:rsidRDefault="00966C71" w:rsidP="00966C71">
      <w:pPr>
        <w:numPr>
          <w:ilvl w:val="0"/>
          <w:numId w:val="12"/>
        </w:numPr>
        <w:contextualSpacing/>
        <w:rPr>
          <w:rFonts w:ascii="Arial" w:hAnsi="Arial" w:cs="Arial"/>
          <w:sz w:val="24"/>
          <w:szCs w:val="24"/>
        </w:rPr>
      </w:pPr>
      <w:r w:rsidRPr="0058182E">
        <w:rPr>
          <w:rFonts w:ascii="Arial" w:hAnsi="Arial" w:cs="Arial"/>
          <w:sz w:val="24"/>
          <w:szCs w:val="24"/>
        </w:rPr>
        <w:t>Leadership – there is a need to develop strong leadership across the health and wellbeing system through the membership of the HWBB and engagement with the organisations and sectors they represent</w:t>
      </w:r>
    </w:p>
    <w:p w:rsidR="00966C71" w:rsidRPr="0058182E" w:rsidRDefault="00966C71" w:rsidP="00966C71">
      <w:pPr>
        <w:rPr>
          <w:rFonts w:ascii="Arial" w:hAnsi="Arial" w:cs="Arial"/>
          <w:sz w:val="24"/>
          <w:szCs w:val="24"/>
        </w:rPr>
      </w:pPr>
    </w:p>
    <w:p w:rsidR="00966C71" w:rsidRPr="0058182E" w:rsidRDefault="00966C71" w:rsidP="00966C71">
      <w:pPr>
        <w:rPr>
          <w:rFonts w:ascii="Arial" w:hAnsi="Arial" w:cs="Arial"/>
          <w:b/>
          <w:sz w:val="24"/>
          <w:szCs w:val="24"/>
        </w:rPr>
      </w:pPr>
      <w:r w:rsidRPr="0058182E">
        <w:rPr>
          <w:rFonts w:ascii="Arial" w:hAnsi="Arial" w:cs="Arial"/>
          <w:b/>
          <w:sz w:val="24"/>
          <w:szCs w:val="24"/>
        </w:rPr>
        <w:t>What works in other local authority areas?</w:t>
      </w:r>
    </w:p>
    <w:p w:rsidR="00966C71" w:rsidRPr="0058182E" w:rsidRDefault="00966C71" w:rsidP="00966C71">
      <w:pPr>
        <w:rPr>
          <w:rFonts w:ascii="Arial" w:hAnsi="Arial" w:cs="Arial"/>
          <w:sz w:val="24"/>
          <w:szCs w:val="24"/>
        </w:rPr>
      </w:pPr>
      <w:r w:rsidRPr="0058182E">
        <w:rPr>
          <w:rFonts w:ascii="Arial" w:hAnsi="Arial" w:cs="Arial"/>
          <w:sz w:val="24"/>
          <w:szCs w:val="24"/>
        </w:rPr>
        <w:t>A strong theme from the governance workshop was focussed around understanding the good practice around HWBBs in other authorities and considering the opportunities for how this could be replicated in Lancashire. Broadly speaking, where a HWBB is considered as good and effective the following themes are clearly apparent:</w:t>
      </w:r>
    </w:p>
    <w:p w:rsidR="00966C71" w:rsidRPr="0058182E" w:rsidRDefault="00966C71" w:rsidP="00966C71">
      <w:pPr>
        <w:numPr>
          <w:ilvl w:val="0"/>
          <w:numId w:val="13"/>
        </w:numPr>
        <w:contextualSpacing/>
        <w:rPr>
          <w:rFonts w:ascii="Arial" w:hAnsi="Arial" w:cs="Arial"/>
          <w:sz w:val="24"/>
          <w:szCs w:val="24"/>
        </w:rPr>
      </w:pPr>
      <w:r w:rsidRPr="0058182E">
        <w:rPr>
          <w:rFonts w:ascii="Arial" w:hAnsi="Arial" w:cs="Arial"/>
          <w:sz w:val="24"/>
          <w:szCs w:val="24"/>
        </w:rPr>
        <w:lastRenderedPageBreak/>
        <w:t>Strong and effective system leadership is provided through the chair and board members</w:t>
      </w:r>
    </w:p>
    <w:p w:rsidR="00966C71" w:rsidRPr="0058182E" w:rsidRDefault="00966C71" w:rsidP="00966C71">
      <w:pPr>
        <w:numPr>
          <w:ilvl w:val="0"/>
          <w:numId w:val="13"/>
        </w:numPr>
        <w:contextualSpacing/>
        <w:rPr>
          <w:rFonts w:ascii="Arial" w:hAnsi="Arial" w:cs="Arial"/>
          <w:sz w:val="24"/>
          <w:szCs w:val="24"/>
        </w:rPr>
      </w:pPr>
      <w:r w:rsidRPr="0058182E">
        <w:rPr>
          <w:rFonts w:ascii="Arial" w:hAnsi="Arial" w:cs="Arial"/>
          <w:sz w:val="24"/>
          <w:szCs w:val="24"/>
        </w:rPr>
        <w:t xml:space="preserve">Membership is stable, members understand their role and responsibilities and collaborate effectively </w:t>
      </w:r>
    </w:p>
    <w:p w:rsidR="00966C71" w:rsidRPr="0058182E" w:rsidRDefault="00966C71" w:rsidP="00966C71">
      <w:pPr>
        <w:numPr>
          <w:ilvl w:val="0"/>
          <w:numId w:val="13"/>
        </w:numPr>
        <w:contextualSpacing/>
        <w:rPr>
          <w:rFonts w:ascii="Arial" w:hAnsi="Arial" w:cs="Arial"/>
          <w:sz w:val="24"/>
          <w:szCs w:val="24"/>
        </w:rPr>
      </w:pPr>
      <w:r w:rsidRPr="0058182E">
        <w:rPr>
          <w:rFonts w:ascii="Arial" w:hAnsi="Arial" w:cs="Arial"/>
          <w:sz w:val="24"/>
          <w:szCs w:val="24"/>
        </w:rPr>
        <w:t xml:space="preserve">Governance arrangements are clear, decision making is effective and meetings encourage challenging discussion and equal participation  </w:t>
      </w:r>
    </w:p>
    <w:p w:rsidR="00966C71" w:rsidRPr="0058182E" w:rsidRDefault="00966C71" w:rsidP="00966C71">
      <w:pPr>
        <w:numPr>
          <w:ilvl w:val="0"/>
          <w:numId w:val="13"/>
        </w:numPr>
        <w:spacing w:after="0" w:line="240" w:lineRule="auto"/>
        <w:contextualSpacing/>
        <w:rPr>
          <w:rFonts w:ascii="Arial" w:hAnsi="Arial" w:cs="Arial"/>
          <w:sz w:val="24"/>
          <w:szCs w:val="24"/>
        </w:rPr>
      </w:pPr>
      <w:r w:rsidRPr="0058182E">
        <w:rPr>
          <w:rFonts w:ascii="Arial" w:hAnsi="Arial" w:cs="Arial"/>
          <w:sz w:val="24"/>
          <w:szCs w:val="24"/>
        </w:rPr>
        <w:t>A genuine commitment to partnership working through streamlined structures and effective links with other partnerships</w:t>
      </w:r>
    </w:p>
    <w:p w:rsidR="00966C71" w:rsidRPr="0058182E" w:rsidRDefault="00966C71" w:rsidP="00966C71">
      <w:pPr>
        <w:numPr>
          <w:ilvl w:val="0"/>
          <w:numId w:val="13"/>
        </w:numPr>
        <w:spacing w:after="0" w:line="240" w:lineRule="auto"/>
        <w:contextualSpacing/>
        <w:rPr>
          <w:rFonts w:ascii="Arial" w:hAnsi="Arial" w:cs="Arial"/>
          <w:sz w:val="24"/>
          <w:szCs w:val="24"/>
        </w:rPr>
      </w:pPr>
      <w:r w:rsidRPr="0058182E">
        <w:rPr>
          <w:rFonts w:ascii="Arial" w:hAnsi="Arial" w:cs="Arial"/>
          <w:sz w:val="24"/>
          <w:szCs w:val="24"/>
        </w:rPr>
        <w:t>A good understanding of local needs enables clear and realistic identification of priorities, programmes of work and strategy</w:t>
      </w:r>
    </w:p>
    <w:p w:rsidR="00966C71" w:rsidRPr="0058182E" w:rsidRDefault="00966C71" w:rsidP="00966C71">
      <w:pPr>
        <w:numPr>
          <w:ilvl w:val="0"/>
          <w:numId w:val="13"/>
        </w:numPr>
        <w:spacing w:after="0" w:line="240" w:lineRule="auto"/>
        <w:contextualSpacing/>
        <w:rPr>
          <w:rFonts w:ascii="Arial" w:hAnsi="Arial" w:cs="Arial"/>
          <w:sz w:val="24"/>
          <w:szCs w:val="24"/>
        </w:rPr>
      </w:pPr>
      <w:r w:rsidRPr="0058182E">
        <w:rPr>
          <w:rFonts w:ascii="Arial" w:hAnsi="Arial" w:cs="Arial"/>
          <w:sz w:val="24"/>
          <w:szCs w:val="24"/>
        </w:rPr>
        <w:t>A focus on outcomes and impact and regular evaluation of the HWBB and the HWB Strategy to demonstrate success including the use of qualitative evidence</w:t>
      </w:r>
    </w:p>
    <w:p w:rsidR="00966C71" w:rsidRPr="0058182E" w:rsidRDefault="00966C71" w:rsidP="00966C71">
      <w:pPr>
        <w:spacing w:after="0" w:line="240" w:lineRule="auto"/>
        <w:rPr>
          <w:rFonts w:ascii="Arial" w:hAnsi="Arial" w:cs="Arial"/>
          <w:sz w:val="24"/>
          <w:szCs w:val="24"/>
        </w:rPr>
      </w:pPr>
    </w:p>
    <w:p w:rsidR="00966C71" w:rsidRPr="0058182E" w:rsidRDefault="00966C71" w:rsidP="00966C71">
      <w:pPr>
        <w:spacing w:after="0" w:line="240" w:lineRule="auto"/>
        <w:rPr>
          <w:rFonts w:ascii="Arial" w:hAnsi="Arial" w:cs="Arial"/>
          <w:sz w:val="24"/>
          <w:szCs w:val="24"/>
        </w:rPr>
      </w:pPr>
    </w:p>
    <w:p w:rsidR="00966C71" w:rsidRPr="0058182E" w:rsidRDefault="00966C71" w:rsidP="00966C71">
      <w:pPr>
        <w:rPr>
          <w:rFonts w:ascii="Arial" w:hAnsi="Arial" w:cs="Arial"/>
          <w:b/>
          <w:sz w:val="24"/>
          <w:szCs w:val="24"/>
        </w:rPr>
      </w:pPr>
      <w:r w:rsidRPr="0058182E">
        <w:rPr>
          <w:rFonts w:ascii="Arial" w:hAnsi="Arial" w:cs="Arial"/>
          <w:b/>
          <w:sz w:val="24"/>
          <w:szCs w:val="24"/>
        </w:rPr>
        <w:t>Task and Finish Group</w:t>
      </w:r>
    </w:p>
    <w:p w:rsidR="00966C71" w:rsidRPr="0058182E" w:rsidRDefault="00966C71" w:rsidP="00966C71">
      <w:pPr>
        <w:rPr>
          <w:rFonts w:ascii="Arial" w:hAnsi="Arial" w:cs="Arial"/>
          <w:sz w:val="24"/>
          <w:szCs w:val="24"/>
        </w:rPr>
      </w:pPr>
      <w:r w:rsidRPr="0058182E">
        <w:rPr>
          <w:rFonts w:ascii="Arial" w:hAnsi="Arial" w:cs="Arial"/>
          <w:sz w:val="24"/>
          <w:szCs w:val="24"/>
        </w:rPr>
        <w:t>Following on from the governance workshop a small group of Board members agreed to come together and begin to develop the detail for the future direction and approach of the Health and Wellbeing Board. This work has informed the development of the following set of proposals.</w:t>
      </w:r>
    </w:p>
    <w:p w:rsidR="00966C71" w:rsidRPr="0058182E" w:rsidRDefault="00966C71" w:rsidP="00966C71">
      <w:pPr>
        <w:rPr>
          <w:rFonts w:ascii="Arial" w:hAnsi="Arial" w:cs="Arial"/>
          <w:sz w:val="24"/>
          <w:szCs w:val="24"/>
        </w:rPr>
      </w:pPr>
    </w:p>
    <w:p w:rsidR="00966C71" w:rsidRPr="0058182E" w:rsidRDefault="00966C71" w:rsidP="00966C71">
      <w:pPr>
        <w:rPr>
          <w:rFonts w:ascii="Arial" w:hAnsi="Arial" w:cs="Arial"/>
          <w:b/>
          <w:sz w:val="24"/>
          <w:szCs w:val="24"/>
        </w:rPr>
      </w:pPr>
      <w:r w:rsidRPr="0058182E">
        <w:rPr>
          <w:rFonts w:ascii="Arial" w:hAnsi="Arial" w:cs="Arial"/>
          <w:b/>
          <w:sz w:val="24"/>
          <w:szCs w:val="24"/>
        </w:rPr>
        <w:t>Proposals</w:t>
      </w:r>
    </w:p>
    <w:p w:rsidR="00966C71" w:rsidRPr="0058182E" w:rsidRDefault="00966C71" w:rsidP="00966C71">
      <w:pPr>
        <w:rPr>
          <w:rFonts w:ascii="Arial" w:hAnsi="Arial" w:cs="Arial"/>
          <w:sz w:val="24"/>
          <w:szCs w:val="24"/>
        </w:rPr>
      </w:pPr>
      <w:r w:rsidRPr="0058182E">
        <w:rPr>
          <w:rFonts w:ascii="Arial" w:hAnsi="Arial" w:cs="Arial"/>
          <w:b/>
          <w:sz w:val="24"/>
          <w:szCs w:val="24"/>
        </w:rPr>
        <w:t>Clarity of purpose</w:t>
      </w:r>
      <w:r w:rsidRPr="0058182E">
        <w:rPr>
          <w:rFonts w:ascii="Arial" w:hAnsi="Arial" w:cs="Arial"/>
          <w:sz w:val="24"/>
          <w:szCs w:val="24"/>
        </w:rPr>
        <w:t xml:space="preserve"> – we want the members of the Health and Wellbeing Board to be clear about their role and purpose in driving forward the health and wellbeing agenda, collectively and through the organisations they represent.</w:t>
      </w:r>
    </w:p>
    <w:p w:rsidR="00966C71" w:rsidRPr="0058182E" w:rsidRDefault="00966C71" w:rsidP="00966C71">
      <w:pPr>
        <w:numPr>
          <w:ilvl w:val="0"/>
          <w:numId w:val="7"/>
        </w:numPr>
        <w:contextualSpacing/>
        <w:rPr>
          <w:rFonts w:ascii="Arial" w:hAnsi="Arial" w:cs="Arial"/>
          <w:sz w:val="24"/>
          <w:szCs w:val="24"/>
        </w:rPr>
      </w:pPr>
      <w:r w:rsidRPr="0058182E">
        <w:rPr>
          <w:rFonts w:ascii="Arial" w:hAnsi="Arial" w:cs="Arial"/>
          <w:sz w:val="24"/>
          <w:szCs w:val="24"/>
        </w:rPr>
        <w:t xml:space="preserve">A refreshed terms of reference will be produced and agreed and will be clear and concise in defining the purpose, functions and expectations of the Board and its members </w:t>
      </w:r>
    </w:p>
    <w:p w:rsidR="00966C71" w:rsidRPr="0058182E" w:rsidRDefault="00966C71" w:rsidP="00966C71">
      <w:pPr>
        <w:numPr>
          <w:ilvl w:val="0"/>
          <w:numId w:val="7"/>
        </w:numPr>
        <w:contextualSpacing/>
        <w:rPr>
          <w:rFonts w:ascii="Arial" w:hAnsi="Arial" w:cs="Arial"/>
          <w:sz w:val="24"/>
          <w:szCs w:val="24"/>
        </w:rPr>
      </w:pPr>
      <w:r w:rsidRPr="0058182E">
        <w:rPr>
          <w:rFonts w:ascii="Arial" w:hAnsi="Arial" w:cs="Arial"/>
          <w:sz w:val="24"/>
          <w:szCs w:val="24"/>
        </w:rPr>
        <w:t xml:space="preserve">Membership of the Board will be under continual review to ensure that the right partners are engaged at the right level to enable meaningful and effective decision making and discussion. </w:t>
      </w:r>
    </w:p>
    <w:p w:rsidR="00966C71" w:rsidRPr="0058182E" w:rsidRDefault="00966C71" w:rsidP="00966C71">
      <w:pPr>
        <w:numPr>
          <w:ilvl w:val="0"/>
          <w:numId w:val="7"/>
        </w:numPr>
        <w:contextualSpacing/>
        <w:rPr>
          <w:rFonts w:ascii="Arial" w:hAnsi="Arial" w:cs="Arial"/>
          <w:sz w:val="24"/>
          <w:szCs w:val="24"/>
        </w:rPr>
      </w:pPr>
      <w:r w:rsidRPr="0058182E">
        <w:rPr>
          <w:rFonts w:ascii="Arial" w:hAnsi="Arial" w:cs="Arial"/>
          <w:sz w:val="24"/>
          <w:szCs w:val="24"/>
        </w:rPr>
        <w:t>Support will be provided, for existing and any newly appointed, Board members so that they are able to fully engage in work relating to the health and wellbeing board.</w:t>
      </w:r>
    </w:p>
    <w:p w:rsidR="00966C71" w:rsidRPr="0058182E" w:rsidRDefault="00966C71" w:rsidP="00966C71">
      <w:pPr>
        <w:rPr>
          <w:rFonts w:ascii="Arial" w:hAnsi="Arial" w:cs="Arial"/>
          <w:b/>
          <w:sz w:val="24"/>
          <w:szCs w:val="24"/>
        </w:rPr>
      </w:pPr>
    </w:p>
    <w:p w:rsidR="00966C71" w:rsidRPr="0058182E" w:rsidRDefault="00966C71" w:rsidP="00966C71">
      <w:pPr>
        <w:rPr>
          <w:rFonts w:ascii="Arial" w:hAnsi="Arial" w:cs="Arial"/>
          <w:sz w:val="24"/>
          <w:szCs w:val="24"/>
        </w:rPr>
      </w:pPr>
      <w:r w:rsidRPr="0058182E">
        <w:rPr>
          <w:rFonts w:ascii="Arial" w:hAnsi="Arial" w:cs="Arial"/>
          <w:b/>
          <w:sz w:val="24"/>
          <w:szCs w:val="24"/>
        </w:rPr>
        <w:t>Meetings</w:t>
      </w:r>
      <w:r w:rsidRPr="0058182E">
        <w:rPr>
          <w:rFonts w:ascii="Arial" w:hAnsi="Arial" w:cs="Arial"/>
          <w:sz w:val="24"/>
          <w:szCs w:val="24"/>
        </w:rPr>
        <w:t xml:space="preserve"> – we want meetings that are clearly structured, that allow engaging discussion and that support decision making that is focussed on outcomes for people in Lancashire.</w:t>
      </w:r>
    </w:p>
    <w:p w:rsidR="00966C71" w:rsidRPr="0058182E" w:rsidRDefault="00966C71" w:rsidP="00966C71">
      <w:pPr>
        <w:numPr>
          <w:ilvl w:val="0"/>
          <w:numId w:val="2"/>
        </w:numPr>
        <w:contextualSpacing/>
        <w:rPr>
          <w:rFonts w:ascii="Arial" w:hAnsi="Arial" w:cs="Arial"/>
          <w:sz w:val="24"/>
          <w:szCs w:val="24"/>
        </w:rPr>
      </w:pPr>
      <w:r w:rsidRPr="0058182E">
        <w:rPr>
          <w:rFonts w:ascii="Arial" w:hAnsi="Arial" w:cs="Arial"/>
          <w:sz w:val="24"/>
          <w:szCs w:val="24"/>
        </w:rPr>
        <w:t>Time will be built into agenda's to allow Board members to fully understand and discuss key issues</w:t>
      </w:r>
    </w:p>
    <w:p w:rsidR="00966C71" w:rsidRPr="0058182E" w:rsidRDefault="00966C71" w:rsidP="00966C71">
      <w:pPr>
        <w:numPr>
          <w:ilvl w:val="0"/>
          <w:numId w:val="2"/>
        </w:numPr>
        <w:contextualSpacing/>
        <w:rPr>
          <w:rFonts w:ascii="Arial" w:hAnsi="Arial" w:cs="Arial"/>
          <w:sz w:val="24"/>
          <w:szCs w:val="24"/>
        </w:rPr>
      </w:pPr>
      <w:r w:rsidRPr="0058182E">
        <w:rPr>
          <w:rFonts w:ascii="Arial" w:hAnsi="Arial" w:cs="Arial"/>
          <w:sz w:val="24"/>
          <w:szCs w:val="24"/>
        </w:rPr>
        <w:t xml:space="preserve">Papers will be concise and without jargon, with clear recommendations </w:t>
      </w:r>
    </w:p>
    <w:p w:rsidR="00966C71" w:rsidRPr="0058182E" w:rsidRDefault="00966C71" w:rsidP="00966C71">
      <w:pPr>
        <w:numPr>
          <w:ilvl w:val="0"/>
          <w:numId w:val="2"/>
        </w:numPr>
        <w:contextualSpacing/>
        <w:rPr>
          <w:rFonts w:ascii="Arial" w:hAnsi="Arial" w:cs="Arial"/>
          <w:sz w:val="24"/>
          <w:szCs w:val="24"/>
        </w:rPr>
      </w:pPr>
      <w:r w:rsidRPr="0058182E">
        <w:rPr>
          <w:rFonts w:ascii="Arial" w:hAnsi="Arial" w:cs="Arial"/>
          <w:sz w:val="24"/>
          <w:szCs w:val="24"/>
        </w:rPr>
        <w:t>Meetings will be bi monthly, with every other meeting delivered as a workshop with a thematic focus</w:t>
      </w:r>
    </w:p>
    <w:p w:rsidR="00966C71" w:rsidRPr="0058182E" w:rsidRDefault="00966C71" w:rsidP="00966C71">
      <w:pPr>
        <w:ind w:left="765"/>
        <w:contextualSpacing/>
        <w:rPr>
          <w:rFonts w:ascii="Arial" w:hAnsi="Arial" w:cs="Arial"/>
          <w:sz w:val="24"/>
          <w:szCs w:val="24"/>
        </w:rPr>
      </w:pPr>
    </w:p>
    <w:p w:rsidR="00966C71" w:rsidRPr="0058182E" w:rsidRDefault="00966C71" w:rsidP="00966C71">
      <w:pPr>
        <w:rPr>
          <w:rFonts w:ascii="Arial" w:hAnsi="Arial" w:cs="Arial"/>
          <w:sz w:val="24"/>
          <w:szCs w:val="24"/>
        </w:rPr>
      </w:pPr>
      <w:r w:rsidRPr="0058182E">
        <w:rPr>
          <w:rFonts w:ascii="Arial" w:hAnsi="Arial" w:cs="Arial"/>
          <w:b/>
          <w:sz w:val="24"/>
          <w:szCs w:val="24"/>
        </w:rPr>
        <w:lastRenderedPageBreak/>
        <w:t xml:space="preserve">Strategy </w:t>
      </w:r>
      <w:r w:rsidRPr="0058182E">
        <w:rPr>
          <w:rFonts w:ascii="Arial" w:hAnsi="Arial" w:cs="Arial"/>
          <w:sz w:val="24"/>
          <w:szCs w:val="24"/>
        </w:rPr>
        <w:t xml:space="preserve">– we want the Health and Wellbeing Strategy to define and drive how we will collectively deliver improved outcomes for people in Lancashire. </w:t>
      </w:r>
    </w:p>
    <w:p w:rsidR="00966C71" w:rsidRPr="0058182E" w:rsidRDefault="00966C71" w:rsidP="00966C71">
      <w:pPr>
        <w:numPr>
          <w:ilvl w:val="0"/>
          <w:numId w:val="3"/>
        </w:numPr>
        <w:contextualSpacing/>
        <w:rPr>
          <w:rFonts w:ascii="Arial" w:hAnsi="Arial" w:cs="Arial"/>
          <w:sz w:val="24"/>
          <w:szCs w:val="24"/>
        </w:rPr>
      </w:pPr>
      <w:r w:rsidRPr="0058182E">
        <w:rPr>
          <w:rFonts w:ascii="Arial" w:hAnsi="Arial" w:cs="Arial"/>
          <w:sz w:val="24"/>
          <w:szCs w:val="24"/>
        </w:rPr>
        <w:t xml:space="preserve">Develop and agree a rolling two year multi agency action plan that the Health and Wellbeing Board is accountable for delivering and includes robust metrics to demonstrate progress and impact. </w:t>
      </w:r>
    </w:p>
    <w:p w:rsidR="00966C71" w:rsidRPr="0058182E" w:rsidRDefault="00966C71" w:rsidP="00966C71">
      <w:pPr>
        <w:numPr>
          <w:ilvl w:val="0"/>
          <w:numId w:val="3"/>
        </w:numPr>
        <w:contextualSpacing/>
        <w:rPr>
          <w:rFonts w:ascii="Arial" w:hAnsi="Arial" w:cs="Arial"/>
          <w:sz w:val="24"/>
          <w:szCs w:val="24"/>
        </w:rPr>
      </w:pPr>
      <w:r w:rsidRPr="0058182E">
        <w:rPr>
          <w:rFonts w:ascii="Arial" w:hAnsi="Arial" w:cs="Arial"/>
          <w:sz w:val="24"/>
          <w:szCs w:val="24"/>
        </w:rPr>
        <w:t>Develop a clear forward plan that frames meetings of the Health and Wellbeing Board around key themes within the Strategy, action plan or local/national developments or intelligence.</w:t>
      </w:r>
    </w:p>
    <w:p w:rsidR="00966C71" w:rsidRPr="0058182E" w:rsidRDefault="00966C71" w:rsidP="00966C71">
      <w:pPr>
        <w:numPr>
          <w:ilvl w:val="0"/>
          <w:numId w:val="3"/>
        </w:numPr>
        <w:contextualSpacing/>
        <w:rPr>
          <w:rFonts w:ascii="Arial" w:hAnsi="Arial" w:cs="Arial"/>
          <w:sz w:val="24"/>
          <w:szCs w:val="24"/>
        </w:rPr>
      </w:pPr>
      <w:r w:rsidRPr="0058182E">
        <w:rPr>
          <w:rFonts w:ascii="Arial" w:hAnsi="Arial" w:cs="Arial"/>
          <w:sz w:val="24"/>
          <w:szCs w:val="24"/>
        </w:rPr>
        <w:t>Develop work and relationships to ensure a better coherence between the county and local health and wellbeing plans</w:t>
      </w:r>
    </w:p>
    <w:p w:rsidR="00966C71" w:rsidRPr="0058182E" w:rsidRDefault="00966C71" w:rsidP="00966C71">
      <w:pPr>
        <w:ind w:left="825"/>
        <w:contextualSpacing/>
        <w:rPr>
          <w:rFonts w:ascii="Arial" w:hAnsi="Arial" w:cs="Arial"/>
          <w:sz w:val="24"/>
          <w:szCs w:val="24"/>
        </w:rPr>
      </w:pPr>
    </w:p>
    <w:p w:rsidR="00966C71" w:rsidRPr="0058182E" w:rsidRDefault="00966C71" w:rsidP="00966C71">
      <w:pPr>
        <w:rPr>
          <w:rFonts w:ascii="Arial" w:hAnsi="Arial" w:cs="Arial"/>
          <w:sz w:val="24"/>
          <w:szCs w:val="24"/>
        </w:rPr>
      </w:pPr>
      <w:r w:rsidRPr="0058182E">
        <w:rPr>
          <w:rFonts w:ascii="Arial" w:hAnsi="Arial" w:cs="Arial"/>
          <w:b/>
          <w:sz w:val="24"/>
          <w:szCs w:val="24"/>
        </w:rPr>
        <w:t>Synergy and coherence</w:t>
      </w:r>
      <w:r w:rsidRPr="0058182E">
        <w:rPr>
          <w:rFonts w:ascii="Arial" w:hAnsi="Arial" w:cs="Arial"/>
          <w:sz w:val="24"/>
          <w:szCs w:val="24"/>
        </w:rPr>
        <w:t xml:space="preserve"> – we want county and local health and wellbeing structures to work together, enabling the local determination of priorities that are supported through a county wide framework and approach.</w:t>
      </w:r>
    </w:p>
    <w:p w:rsidR="00966C71" w:rsidRPr="0058182E" w:rsidRDefault="00966C71" w:rsidP="00966C71">
      <w:pPr>
        <w:numPr>
          <w:ilvl w:val="0"/>
          <w:numId w:val="4"/>
        </w:numPr>
        <w:contextualSpacing/>
        <w:rPr>
          <w:rFonts w:ascii="Arial" w:hAnsi="Arial" w:cs="Arial"/>
          <w:sz w:val="24"/>
          <w:szCs w:val="24"/>
        </w:rPr>
      </w:pPr>
      <w:r w:rsidRPr="0058182E">
        <w:rPr>
          <w:rFonts w:ascii="Arial" w:hAnsi="Arial" w:cs="Arial"/>
          <w:sz w:val="24"/>
          <w:szCs w:val="24"/>
        </w:rPr>
        <w:t>The Chairs of the local Health and Wellbeing Partnerships will be invited to sit on the Health and Wellbeing Board</w:t>
      </w:r>
    </w:p>
    <w:p w:rsidR="00966C71" w:rsidRPr="0058182E" w:rsidRDefault="00966C71" w:rsidP="00966C71">
      <w:pPr>
        <w:numPr>
          <w:ilvl w:val="0"/>
          <w:numId w:val="4"/>
        </w:numPr>
        <w:contextualSpacing/>
        <w:rPr>
          <w:rFonts w:ascii="Arial" w:hAnsi="Arial" w:cs="Arial"/>
          <w:sz w:val="24"/>
          <w:szCs w:val="24"/>
        </w:rPr>
      </w:pPr>
      <w:r w:rsidRPr="0058182E">
        <w:rPr>
          <w:rFonts w:ascii="Arial" w:hAnsi="Arial" w:cs="Arial"/>
          <w:sz w:val="24"/>
          <w:szCs w:val="24"/>
        </w:rPr>
        <w:t>Develop work and relationships to ensure a better coherence between the county and local health and wellbeing plans</w:t>
      </w:r>
    </w:p>
    <w:p w:rsidR="00966C71" w:rsidRPr="0058182E" w:rsidRDefault="00966C71" w:rsidP="00966C71">
      <w:pPr>
        <w:numPr>
          <w:ilvl w:val="0"/>
          <w:numId w:val="4"/>
        </w:numPr>
        <w:contextualSpacing/>
        <w:rPr>
          <w:rFonts w:ascii="Arial" w:hAnsi="Arial" w:cs="Arial"/>
          <w:sz w:val="24"/>
          <w:szCs w:val="24"/>
        </w:rPr>
      </w:pPr>
      <w:r w:rsidRPr="0058182E">
        <w:rPr>
          <w:rFonts w:ascii="Arial" w:hAnsi="Arial" w:cs="Arial"/>
          <w:sz w:val="24"/>
          <w:szCs w:val="24"/>
        </w:rPr>
        <w:t>Deliver an annual health and wellbeing conference to engage a wider audience in agreeing the priorities and approach of the Health and Wellbeing Board</w:t>
      </w:r>
    </w:p>
    <w:p w:rsidR="00966C71" w:rsidRPr="0058182E" w:rsidRDefault="00966C71" w:rsidP="00966C71">
      <w:pPr>
        <w:rPr>
          <w:rFonts w:ascii="Arial" w:hAnsi="Arial" w:cs="Arial"/>
          <w:sz w:val="24"/>
          <w:szCs w:val="24"/>
        </w:rPr>
      </w:pPr>
    </w:p>
    <w:p w:rsidR="00966C71" w:rsidRPr="0058182E" w:rsidRDefault="00966C71" w:rsidP="00966C71">
      <w:pPr>
        <w:rPr>
          <w:rFonts w:ascii="Arial" w:hAnsi="Arial" w:cs="Arial"/>
          <w:sz w:val="24"/>
          <w:szCs w:val="24"/>
        </w:rPr>
      </w:pPr>
      <w:r w:rsidRPr="0058182E">
        <w:rPr>
          <w:rFonts w:ascii="Arial" w:hAnsi="Arial" w:cs="Arial"/>
          <w:b/>
          <w:sz w:val="24"/>
          <w:szCs w:val="24"/>
        </w:rPr>
        <w:t>Evidence</w:t>
      </w:r>
      <w:r w:rsidRPr="0058182E">
        <w:rPr>
          <w:rFonts w:ascii="Arial" w:hAnsi="Arial" w:cs="Arial"/>
          <w:sz w:val="24"/>
          <w:szCs w:val="24"/>
        </w:rPr>
        <w:t xml:space="preserve"> – we want to know we are making a difference and when we are not, we to know this, so that we can do something about it. We want the decisions we make and the priorities we set to be based on robust data but also on what communities are telling us</w:t>
      </w:r>
    </w:p>
    <w:p w:rsidR="00966C71" w:rsidRPr="0058182E" w:rsidRDefault="00966C71" w:rsidP="00966C71">
      <w:pPr>
        <w:numPr>
          <w:ilvl w:val="0"/>
          <w:numId w:val="5"/>
        </w:numPr>
        <w:contextualSpacing/>
        <w:rPr>
          <w:rFonts w:ascii="Arial" w:hAnsi="Arial" w:cs="Arial"/>
          <w:sz w:val="24"/>
          <w:szCs w:val="24"/>
        </w:rPr>
      </w:pPr>
      <w:r w:rsidRPr="0058182E">
        <w:rPr>
          <w:rFonts w:ascii="Arial" w:hAnsi="Arial" w:cs="Arial"/>
          <w:sz w:val="24"/>
          <w:szCs w:val="24"/>
        </w:rPr>
        <w:t xml:space="preserve">Develop a simple scorecard that provides the data and the narrative around key performance measures  </w:t>
      </w:r>
    </w:p>
    <w:p w:rsidR="00966C71" w:rsidRPr="0058182E" w:rsidRDefault="00966C71" w:rsidP="00966C71">
      <w:pPr>
        <w:numPr>
          <w:ilvl w:val="0"/>
          <w:numId w:val="5"/>
        </w:numPr>
        <w:contextualSpacing/>
        <w:rPr>
          <w:rFonts w:ascii="Arial" w:hAnsi="Arial" w:cs="Arial"/>
          <w:sz w:val="24"/>
          <w:szCs w:val="24"/>
        </w:rPr>
      </w:pPr>
      <w:r w:rsidRPr="0058182E">
        <w:rPr>
          <w:rFonts w:ascii="Arial" w:hAnsi="Arial" w:cs="Arial"/>
          <w:sz w:val="24"/>
          <w:szCs w:val="24"/>
        </w:rPr>
        <w:t>Allow time within meetings to better understand the health and wellbeing of the people in Lancashire.</w:t>
      </w:r>
    </w:p>
    <w:p w:rsidR="00966C71" w:rsidRPr="0058182E" w:rsidRDefault="00966C71" w:rsidP="00966C71">
      <w:pPr>
        <w:numPr>
          <w:ilvl w:val="0"/>
          <w:numId w:val="5"/>
        </w:numPr>
        <w:contextualSpacing/>
        <w:rPr>
          <w:rFonts w:ascii="Arial" w:hAnsi="Arial" w:cs="Arial"/>
          <w:sz w:val="24"/>
          <w:szCs w:val="24"/>
        </w:rPr>
      </w:pPr>
      <w:r w:rsidRPr="0058182E">
        <w:rPr>
          <w:rFonts w:ascii="Arial" w:hAnsi="Arial" w:cs="Arial"/>
          <w:sz w:val="24"/>
          <w:szCs w:val="24"/>
        </w:rPr>
        <w:t>Embed a commitment to listen, and respond, to communities and ensure mechanisms are in place to do this.</w:t>
      </w:r>
    </w:p>
    <w:p w:rsidR="00966C71" w:rsidRPr="0058182E" w:rsidRDefault="00966C71" w:rsidP="00966C71">
      <w:pPr>
        <w:rPr>
          <w:rFonts w:ascii="Arial" w:hAnsi="Arial" w:cs="Arial"/>
          <w:sz w:val="24"/>
          <w:szCs w:val="24"/>
        </w:rPr>
      </w:pPr>
    </w:p>
    <w:p w:rsidR="00966C71" w:rsidRPr="0058182E" w:rsidRDefault="00966C71" w:rsidP="00966C71">
      <w:pPr>
        <w:rPr>
          <w:rFonts w:ascii="Arial" w:hAnsi="Arial" w:cs="Arial"/>
          <w:sz w:val="24"/>
          <w:szCs w:val="24"/>
        </w:rPr>
      </w:pPr>
      <w:r w:rsidRPr="0058182E">
        <w:rPr>
          <w:rFonts w:ascii="Arial" w:hAnsi="Arial" w:cs="Arial"/>
          <w:b/>
          <w:sz w:val="24"/>
          <w:szCs w:val="24"/>
        </w:rPr>
        <w:t>Communication</w:t>
      </w:r>
      <w:r w:rsidRPr="0058182E">
        <w:rPr>
          <w:rFonts w:ascii="Arial" w:hAnsi="Arial" w:cs="Arial"/>
          <w:sz w:val="24"/>
          <w:szCs w:val="24"/>
        </w:rPr>
        <w:t xml:space="preserve"> – we want to provide simple but effective ways of sharing information, practice and key messages so that all parts of health and wellbeing workforce is informed and engaged.</w:t>
      </w:r>
    </w:p>
    <w:p w:rsidR="00966C71" w:rsidRPr="0058182E" w:rsidRDefault="00966C71" w:rsidP="00966C71">
      <w:pPr>
        <w:numPr>
          <w:ilvl w:val="0"/>
          <w:numId w:val="6"/>
        </w:numPr>
        <w:contextualSpacing/>
        <w:rPr>
          <w:rFonts w:ascii="Arial" w:hAnsi="Arial" w:cs="Arial"/>
          <w:sz w:val="24"/>
          <w:szCs w:val="24"/>
        </w:rPr>
      </w:pPr>
      <w:r w:rsidRPr="0058182E">
        <w:rPr>
          <w:rFonts w:ascii="Arial" w:hAnsi="Arial" w:cs="Arial"/>
          <w:sz w:val="24"/>
          <w:szCs w:val="24"/>
        </w:rPr>
        <w:t>After each Health and Wellbeing Board meeting a simple summary of key messages will be produced and shared.</w:t>
      </w:r>
    </w:p>
    <w:p w:rsidR="00966C71" w:rsidRPr="0058182E" w:rsidRDefault="00966C71" w:rsidP="00966C71">
      <w:pPr>
        <w:numPr>
          <w:ilvl w:val="0"/>
          <w:numId w:val="6"/>
        </w:numPr>
        <w:contextualSpacing/>
        <w:rPr>
          <w:rFonts w:ascii="Arial" w:hAnsi="Arial" w:cs="Arial"/>
          <w:sz w:val="24"/>
          <w:szCs w:val="24"/>
        </w:rPr>
      </w:pPr>
      <w:r w:rsidRPr="0058182E">
        <w:rPr>
          <w:rFonts w:ascii="Arial" w:hAnsi="Arial" w:cs="Arial"/>
          <w:sz w:val="24"/>
          <w:szCs w:val="24"/>
        </w:rPr>
        <w:t xml:space="preserve">To produce a regular e bulletin to provide a mechanism to share information, key messages and practice with the wider health and wellbeing workforce. </w:t>
      </w:r>
    </w:p>
    <w:p w:rsidR="00966C71" w:rsidRPr="0058182E" w:rsidRDefault="00966C71" w:rsidP="00966C71">
      <w:pPr>
        <w:numPr>
          <w:ilvl w:val="0"/>
          <w:numId w:val="6"/>
        </w:numPr>
        <w:contextualSpacing/>
        <w:rPr>
          <w:rFonts w:ascii="Arial" w:hAnsi="Arial" w:cs="Arial"/>
          <w:sz w:val="24"/>
          <w:szCs w:val="24"/>
        </w:rPr>
      </w:pPr>
      <w:r w:rsidRPr="0058182E">
        <w:rPr>
          <w:rFonts w:ascii="Arial" w:hAnsi="Arial" w:cs="Arial"/>
          <w:sz w:val="24"/>
          <w:szCs w:val="24"/>
        </w:rPr>
        <w:t>To develop a health and wellbeing board website that it is an effective and accessible information hub that supports Board members and the wider health and wellbeing agenda.</w:t>
      </w:r>
    </w:p>
    <w:p w:rsidR="00966C71" w:rsidRPr="0058182E" w:rsidRDefault="00966C71" w:rsidP="00966C71">
      <w:pPr>
        <w:numPr>
          <w:ilvl w:val="0"/>
          <w:numId w:val="6"/>
        </w:numPr>
        <w:contextualSpacing/>
        <w:rPr>
          <w:rFonts w:ascii="Arial" w:hAnsi="Arial" w:cs="Arial"/>
          <w:sz w:val="24"/>
          <w:szCs w:val="24"/>
        </w:rPr>
      </w:pPr>
      <w:r w:rsidRPr="0058182E">
        <w:rPr>
          <w:rFonts w:ascii="Arial" w:hAnsi="Arial" w:cs="Arial"/>
          <w:sz w:val="24"/>
          <w:szCs w:val="24"/>
        </w:rPr>
        <w:t>To embed expectations that Board members are responsible for disseminating information, decisions and key messages from the Board through their organisation/sector</w:t>
      </w:r>
    </w:p>
    <w:p w:rsidR="00966C71" w:rsidRPr="0058182E" w:rsidRDefault="00966C71" w:rsidP="00966C71">
      <w:pPr>
        <w:rPr>
          <w:rFonts w:ascii="Arial" w:hAnsi="Arial" w:cs="Arial"/>
          <w:sz w:val="24"/>
          <w:szCs w:val="24"/>
        </w:rPr>
      </w:pPr>
    </w:p>
    <w:p w:rsidR="00966C71" w:rsidRPr="0058182E" w:rsidRDefault="00966C71" w:rsidP="00966C71">
      <w:pPr>
        <w:rPr>
          <w:rFonts w:ascii="Arial" w:hAnsi="Arial" w:cs="Arial"/>
          <w:sz w:val="24"/>
          <w:szCs w:val="24"/>
        </w:rPr>
      </w:pPr>
      <w:r w:rsidRPr="0058182E">
        <w:rPr>
          <w:rFonts w:ascii="Arial" w:hAnsi="Arial" w:cs="Arial"/>
          <w:b/>
          <w:sz w:val="24"/>
          <w:szCs w:val="24"/>
        </w:rPr>
        <w:t>Strategic fit</w:t>
      </w:r>
      <w:r w:rsidRPr="0058182E">
        <w:rPr>
          <w:rFonts w:ascii="Arial" w:hAnsi="Arial" w:cs="Arial"/>
          <w:sz w:val="24"/>
          <w:szCs w:val="24"/>
        </w:rPr>
        <w:t xml:space="preserve"> – we want the Health and Wellbeing Board to engage with, and understand, other strategic partnership structures and priorities to enable a coherence and clear accountability for collaborative working.</w:t>
      </w:r>
    </w:p>
    <w:p w:rsidR="00966C71" w:rsidRPr="0058182E" w:rsidRDefault="00966C71" w:rsidP="00966C71">
      <w:pPr>
        <w:numPr>
          <w:ilvl w:val="0"/>
          <w:numId w:val="8"/>
        </w:numPr>
        <w:contextualSpacing/>
        <w:rPr>
          <w:rFonts w:ascii="Arial" w:hAnsi="Arial" w:cs="Arial"/>
          <w:sz w:val="24"/>
          <w:szCs w:val="24"/>
        </w:rPr>
      </w:pPr>
      <w:r w:rsidRPr="0058182E">
        <w:rPr>
          <w:rFonts w:ascii="Arial" w:hAnsi="Arial" w:cs="Arial"/>
          <w:sz w:val="24"/>
          <w:szCs w:val="24"/>
        </w:rPr>
        <w:t>Develop and agree a working protocol that describes the relationship and accountabilities between HWBB. Lancashire Safeguarding Children Board, Lancashire Adult Safeguarding Board, Children and Young People Trust Board and the Community Safety Partnership</w:t>
      </w:r>
    </w:p>
    <w:p w:rsidR="00966C71" w:rsidRPr="0058182E" w:rsidRDefault="00966C71" w:rsidP="00966C71">
      <w:pPr>
        <w:numPr>
          <w:ilvl w:val="0"/>
          <w:numId w:val="8"/>
        </w:numPr>
        <w:contextualSpacing/>
        <w:rPr>
          <w:rFonts w:ascii="Arial" w:hAnsi="Arial" w:cs="Arial"/>
          <w:sz w:val="24"/>
          <w:szCs w:val="24"/>
        </w:rPr>
      </w:pPr>
      <w:r w:rsidRPr="0058182E">
        <w:rPr>
          <w:rFonts w:ascii="Arial" w:hAnsi="Arial" w:cs="Arial"/>
          <w:sz w:val="24"/>
          <w:szCs w:val="24"/>
        </w:rPr>
        <w:t>Formalise the role of Healthier Lancashire in supporting the work of the HWBB</w:t>
      </w:r>
    </w:p>
    <w:p w:rsidR="00966C71" w:rsidRPr="0058182E" w:rsidRDefault="00966C71" w:rsidP="00966C71">
      <w:pPr>
        <w:numPr>
          <w:ilvl w:val="0"/>
          <w:numId w:val="8"/>
        </w:numPr>
        <w:contextualSpacing/>
        <w:rPr>
          <w:rFonts w:ascii="Arial" w:hAnsi="Arial" w:cs="Arial"/>
          <w:sz w:val="24"/>
          <w:szCs w:val="24"/>
        </w:rPr>
      </w:pPr>
      <w:r w:rsidRPr="0058182E">
        <w:rPr>
          <w:rFonts w:ascii="Arial" w:eastAsia="Times New Roman" w:hAnsi="Arial" w:cs="Arial"/>
          <w:sz w:val="24"/>
          <w:szCs w:val="24"/>
          <w:lang w:eastAsia="en-GB"/>
        </w:rPr>
        <w:t>Produce a partnership planning cycle that highlights the key points in the year when priorities are developed and agreed across the different strategic partnership structures and thereby enable cross partnership dialogue, challenge and influence</w:t>
      </w:r>
    </w:p>
    <w:p w:rsidR="00966C71" w:rsidRPr="0058182E" w:rsidRDefault="00966C71" w:rsidP="00966C71">
      <w:pPr>
        <w:numPr>
          <w:ilvl w:val="0"/>
          <w:numId w:val="8"/>
        </w:numPr>
        <w:contextualSpacing/>
        <w:rPr>
          <w:rFonts w:ascii="Arial" w:hAnsi="Arial" w:cs="Arial"/>
          <w:sz w:val="24"/>
          <w:szCs w:val="24"/>
        </w:rPr>
      </w:pPr>
      <w:r w:rsidRPr="0058182E">
        <w:rPr>
          <w:rFonts w:ascii="Arial" w:hAnsi="Arial" w:cs="Arial"/>
          <w:sz w:val="24"/>
          <w:szCs w:val="24"/>
        </w:rPr>
        <w:t xml:space="preserve">Agree to an annual joint meeting of the partnership board chairs (highlighted in point 1) to provide a space to build a shared understanding and promote coherent and aligned leadership.  </w:t>
      </w:r>
    </w:p>
    <w:p w:rsidR="00966C71" w:rsidRPr="0058182E" w:rsidRDefault="00966C71" w:rsidP="00966C71">
      <w:pPr>
        <w:rPr>
          <w:rFonts w:ascii="Arial" w:hAnsi="Arial" w:cs="Arial"/>
          <w:sz w:val="24"/>
          <w:szCs w:val="24"/>
        </w:rPr>
      </w:pPr>
    </w:p>
    <w:p w:rsidR="00966C71" w:rsidRPr="0058182E" w:rsidRDefault="00966C71" w:rsidP="00966C71">
      <w:pPr>
        <w:rPr>
          <w:rFonts w:ascii="Arial" w:hAnsi="Arial" w:cs="Arial"/>
          <w:sz w:val="24"/>
          <w:szCs w:val="24"/>
        </w:rPr>
      </w:pPr>
    </w:p>
    <w:p w:rsidR="00966C71" w:rsidRPr="0058182E" w:rsidRDefault="00966C71" w:rsidP="00966C71">
      <w:pPr>
        <w:spacing w:after="0" w:line="240" w:lineRule="auto"/>
        <w:jc w:val="right"/>
        <w:rPr>
          <w:rFonts w:ascii="Arial" w:hAnsi="Arial" w:cs="Arial"/>
          <w:b/>
          <w:sz w:val="24"/>
          <w:szCs w:val="24"/>
        </w:rPr>
      </w:pPr>
      <w:r w:rsidRPr="0058182E">
        <w:rPr>
          <w:rFonts w:ascii="Arial" w:hAnsi="Arial" w:cs="Arial"/>
          <w:b/>
          <w:sz w:val="24"/>
          <w:szCs w:val="24"/>
        </w:rPr>
        <w:t>Richard Cooke</w:t>
      </w:r>
    </w:p>
    <w:p w:rsidR="00966C71" w:rsidRPr="0058182E" w:rsidRDefault="00966C71" w:rsidP="00966C71">
      <w:pPr>
        <w:spacing w:after="0" w:line="240" w:lineRule="auto"/>
        <w:jc w:val="right"/>
        <w:rPr>
          <w:rFonts w:ascii="Arial" w:hAnsi="Arial" w:cs="Arial"/>
          <w:b/>
          <w:sz w:val="24"/>
          <w:szCs w:val="24"/>
        </w:rPr>
      </w:pPr>
      <w:r w:rsidRPr="0058182E">
        <w:rPr>
          <w:rFonts w:ascii="Arial" w:hAnsi="Arial" w:cs="Arial"/>
          <w:b/>
          <w:sz w:val="24"/>
          <w:szCs w:val="24"/>
        </w:rPr>
        <w:t>Health Equity, Welfare and Partnership Manager</w:t>
      </w:r>
    </w:p>
    <w:p w:rsidR="00966C71" w:rsidRPr="0058182E" w:rsidRDefault="00966C71" w:rsidP="00966C71">
      <w:pPr>
        <w:spacing w:after="0" w:line="240" w:lineRule="auto"/>
        <w:jc w:val="right"/>
        <w:rPr>
          <w:rFonts w:ascii="Arial" w:hAnsi="Arial" w:cs="Arial"/>
          <w:b/>
          <w:sz w:val="24"/>
          <w:szCs w:val="24"/>
        </w:rPr>
      </w:pPr>
      <w:r w:rsidRPr="0058182E">
        <w:rPr>
          <w:rFonts w:ascii="Arial" w:hAnsi="Arial" w:cs="Arial"/>
          <w:b/>
          <w:sz w:val="24"/>
          <w:szCs w:val="24"/>
        </w:rPr>
        <w:t>April 2015</w:t>
      </w:r>
    </w:p>
    <w:p w:rsidR="0007347B" w:rsidRPr="0058182E" w:rsidRDefault="0007347B" w:rsidP="00966C71">
      <w:pPr>
        <w:spacing w:after="0" w:line="240" w:lineRule="auto"/>
        <w:jc w:val="right"/>
        <w:rPr>
          <w:rFonts w:ascii="Arial" w:hAnsi="Arial" w:cs="Arial"/>
          <w:b/>
          <w:sz w:val="24"/>
          <w:szCs w:val="24"/>
        </w:rPr>
      </w:pPr>
    </w:p>
    <w:p w:rsidR="00066BBA" w:rsidRPr="0058182E" w:rsidRDefault="00066BBA">
      <w:pPr>
        <w:rPr>
          <w:rFonts w:ascii="Arial" w:hAnsi="Arial" w:cs="Arial"/>
          <w:b/>
          <w:sz w:val="24"/>
          <w:szCs w:val="24"/>
        </w:rPr>
        <w:sectPr w:rsidR="00066BBA" w:rsidRPr="0058182E">
          <w:pgSz w:w="11906" w:h="16838"/>
          <w:pgMar w:top="1440" w:right="1440" w:bottom="1440" w:left="1440" w:header="708" w:footer="708" w:gutter="0"/>
          <w:cols w:space="708"/>
          <w:docGrid w:linePitch="360"/>
        </w:sectPr>
      </w:pPr>
    </w:p>
    <w:p w:rsidR="0007347B" w:rsidRPr="0058182E" w:rsidRDefault="00066BBA">
      <w:pPr>
        <w:rPr>
          <w:rFonts w:ascii="Arial" w:hAnsi="Arial" w:cs="Arial"/>
          <w:b/>
          <w:sz w:val="24"/>
          <w:szCs w:val="24"/>
        </w:rPr>
      </w:pPr>
      <w:r w:rsidRPr="0058182E">
        <w:rPr>
          <w:rFonts w:ascii="Arial" w:hAnsi="Arial" w:cs="Arial"/>
          <w:b/>
          <w:sz w:val="24"/>
          <w:szCs w:val="24"/>
        </w:rPr>
        <w:t>Appendix B</w:t>
      </w:r>
    </w:p>
    <w:p w:rsidR="0007347B" w:rsidRPr="0058182E" w:rsidRDefault="0007347B" w:rsidP="00966C71">
      <w:pPr>
        <w:spacing w:after="0" w:line="240" w:lineRule="auto"/>
        <w:jc w:val="right"/>
        <w:rPr>
          <w:rFonts w:ascii="Arial" w:hAnsi="Arial" w:cs="Arial"/>
          <w:b/>
          <w:sz w:val="24"/>
          <w:szCs w:val="24"/>
        </w:rPr>
      </w:pPr>
    </w:p>
    <w:p w:rsidR="00966C71" w:rsidRPr="0058182E" w:rsidRDefault="0007347B" w:rsidP="003B69F9">
      <w:pPr>
        <w:rPr>
          <w:rFonts w:ascii="Arial" w:hAnsi="Arial" w:cs="Arial"/>
          <w:b/>
          <w:sz w:val="24"/>
          <w:szCs w:val="24"/>
        </w:rPr>
      </w:pPr>
      <w:r w:rsidRPr="0058182E">
        <w:rPr>
          <w:rFonts w:ascii="Arial" w:hAnsi="Arial" w:cs="Arial"/>
          <w:noProof/>
          <w:sz w:val="24"/>
          <w:szCs w:val="24"/>
          <w:lang w:eastAsia="en-GB"/>
        </w:rPr>
        <mc:AlternateContent>
          <mc:Choice Requires="wpg">
            <w:drawing>
              <wp:anchor distT="0" distB="0" distL="114300" distR="114300" simplePos="0" relativeHeight="251659264" behindDoc="0" locked="0" layoutInCell="1" allowOverlap="1" wp14:anchorId="65112C34" wp14:editId="5ED9B52F">
                <wp:simplePos x="0" y="0"/>
                <wp:positionH relativeFrom="column">
                  <wp:posOffset>0</wp:posOffset>
                </wp:positionH>
                <wp:positionV relativeFrom="paragraph">
                  <wp:posOffset>-186055</wp:posOffset>
                </wp:positionV>
                <wp:extent cx="9247505" cy="5937159"/>
                <wp:effectExtent l="0" t="0" r="10795" b="26035"/>
                <wp:wrapNone/>
                <wp:docPr id="5" name="Group 5"/>
                <wp:cNvGraphicFramePr/>
                <a:graphic xmlns:a="http://schemas.openxmlformats.org/drawingml/2006/main">
                  <a:graphicData uri="http://schemas.microsoft.com/office/word/2010/wordprocessingGroup">
                    <wpg:wgp>
                      <wpg:cNvGrpSpPr/>
                      <wpg:grpSpPr>
                        <a:xfrm>
                          <a:off x="0" y="0"/>
                          <a:ext cx="9247505" cy="5937159"/>
                          <a:chOff x="0" y="0"/>
                          <a:chExt cx="9247505" cy="5797162"/>
                        </a:xfrm>
                      </wpg:grpSpPr>
                      <wps:wsp>
                        <wps:cNvPr id="4" name="Straight Connector 4"/>
                        <wps:cNvCnPr/>
                        <wps:spPr>
                          <a:xfrm>
                            <a:off x="4817659" y="1323833"/>
                            <a:ext cx="0" cy="573206"/>
                          </a:xfrm>
                          <a:prstGeom prst="line">
                            <a:avLst/>
                          </a:prstGeom>
                          <a:noFill/>
                          <a:ln w="6350" cap="flat" cmpd="sng" algn="ctr">
                            <a:solidFill>
                              <a:sysClr val="windowText" lastClr="000000"/>
                            </a:solidFill>
                            <a:prstDash val="dash"/>
                            <a:miter lim="800000"/>
                          </a:ln>
                          <a:effectLst/>
                        </wps:spPr>
                        <wps:bodyPr/>
                      </wps:wsp>
                      <wpg:grpSp>
                        <wpg:cNvPr id="56" name="Group 56"/>
                        <wpg:cNvGrpSpPr/>
                        <wpg:grpSpPr>
                          <a:xfrm>
                            <a:off x="0" y="0"/>
                            <a:ext cx="9247505" cy="5797162"/>
                            <a:chOff x="0" y="0"/>
                            <a:chExt cx="9247931" cy="5797486"/>
                          </a:xfrm>
                        </wpg:grpSpPr>
                        <wps:wsp>
                          <wps:cNvPr id="8" name="Title 7"/>
                          <wps:cNvSpPr>
                            <a:spLocks noGrp="1"/>
                          </wps:cNvSpPr>
                          <wps:spPr>
                            <a:xfrm>
                              <a:off x="13647" y="0"/>
                              <a:ext cx="6332562" cy="450376"/>
                            </a:xfrm>
                            <a:prstGeom prst="rect">
                              <a:avLst/>
                            </a:prstGeom>
                          </wps:spPr>
                          <wps:txbx>
                            <w:txbxContent>
                              <w:p w:rsidR="0007347B" w:rsidRPr="00D874CF" w:rsidRDefault="0007347B" w:rsidP="0007347B">
                                <w:pPr>
                                  <w:pStyle w:val="NormalWeb"/>
                                  <w:spacing w:before="0" w:beforeAutospacing="0" w:after="0" w:afterAutospacing="0"/>
                                  <w:rPr>
                                    <w:rFonts w:ascii="Arial" w:hAnsi="Arial" w:cs="Arial"/>
                                  </w:rPr>
                                </w:pPr>
                                <w:r w:rsidRPr="00D874CF">
                                  <w:rPr>
                                    <w:rFonts w:ascii="Arial" w:eastAsiaTheme="majorEastAsia" w:hAnsi="Arial" w:cs="Arial"/>
                                    <w:b/>
                                    <w:bCs/>
                                    <w:color w:val="000000" w:themeColor="text1"/>
                                    <w:kern w:val="24"/>
                                    <w:sz w:val="46"/>
                                    <w:szCs w:val="46"/>
                                    <w:lang w:val="en-US"/>
                                  </w:rPr>
                                  <w:t>Lancashire Health and Wellbeing Structure</w:t>
                                </w:r>
                              </w:p>
                            </w:txbxContent>
                          </wps:txbx>
                          <wps:bodyPr vert="horz" wrap="square" lIns="95710" tIns="47856" rIns="95710" bIns="47856" rtlCol="0" anchor="t" anchorCtr="0">
                            <a:noAutofit/>
                          </wps:bodyPr>
                        </wps:wsp>
                        <wpg:grpSp>
                          <wpg:cNvPr id="52" name="Group 52"/>
                          <wpg:cNvGrpSpPr/>
                          <wpg:grpSpPr>
                            <a:xfrm>
                              <a:off x="709683" y="3057099"/>
                              <a:ext cx="8277860" cy="2740387"/>
                              <a:chOff x="0" y="-736979"/>
                              <a:chExt cx="8277860" cy="2740387"/>
                            </a:xfrm>
                          </wpg:grpSpPr>
                          <wps:wsp>
                            <wps:cNvPr id="10" name="Rectangle 3"/>
                            <wps:cNvSpPr txBox="1">
                              <a:spLocks/>
                            </wps:cNvSpPr>
                            <wps:spPr bwMode="gray">
                              <a:xfrm>
                                <a:off x="0" y="1678675"/>
                                <a:ext cx="8277860" cy="324733"/>
                              </a:xfrm>
                              <a:prstGeom prst="rect">
                                <a:avLst/>
                              </a:prstGeom>
                              <a:solidFill>
                                <a:sysClr val="window" lastClr="FFFFFF">
                                  <a:lumMod val="65000"/>
                                </a:sysClr>
                              </a:solidFill>
                              <a:ln w="19050">
                                <a:solidFill>
                                  <a:sysClr val="window" lastClr="FFFFFF"/>
                                </a:solidFill>
                                <a:miter lim="800000"/>
                                <a:headEnd/>
                                <a:tailEnd/>
                              </a:ln>
                              <a:effectLst/>
                              <a:extLst/>
                            </wps:spPr>
                            <wps:txbx>
                              <w:txbxContent>
                                <w:p w:rsidR="0007347B" w:rsidRPr="00D874CF" w:rsidRDefault="0007347B" w:rsidP="0007347B">
                                  <w:pPr>
                                    <w:pStyle w:val="NormalWeb"/>
                                    <w:spacing w:before="0" w:beforeAutospacing="0" w:after="0" w:afterAutospacing="0"/>
                                    <w:jc w:val="center"/>
                                    <w:rPr>
                                      <w:rFonts w:ascii="Arial" w:hAnsi="Arial" w:cs="Arial"/>
                                      <w:sz w:val="28"/>
                                      <w:szCs w:val="28"/>
                                    </w:rPr>
                                  </w:pPr>
                                  <w:r w:rsidRPr="00D874CF">
                                    <w:rPr>
                                      <w:rFonts w:ascii="Arial" w:hAnsi="Arial" w:cs="Arial"/>
                                      <w:color w:val="1F497D"/>
                                      <w:kern w:val="24"/>
                                      <w:sz w:val="28"/>
                                      <w:szCs w:val="28"/>
                                    </w:rPr>
                                    <w:t>6 CCG’s and LCC Governing Bodies</w:t>
                                  </w:r>
                                </w:p>
                              </w:txbxContent>
                            </wps:txbx>
                            <wps:bodyPr vert="horz" wrap="square" lIns="66470" tIns="66470" rIns="66470" bIns="66470" numCol="1" anchor="ctr" anchorCtr="0" compatLnSpc="1">
                              <a:prstTxWarp prst="textNoShape">
                                <a:avLst/>
                              </a:prstTxWarp>
                              <a:noAutofit/>
                            </wps:bodyPr>
                          </wps:wsp>
                          <wpg:grpSp>
                            <wpg:cNvPr id="51" name="Group 51"/>
                            <wpg:cNvGrpSpPr/>
                            <wpg:grpSpPr>
                              <a:xfrm>
                                <a:off x="272955" y="-736979"/>
                                <a:ext cx="7769823" cy="2116597"/>
                                <a:chOff x="0" y="-736979"/>
                                <a:chExt cx="7769823" cy="2116597"/>
                              </a:xfrm>
                            </wpg:grpSpPr>
                            <wpg:grpSp>
                              <wpg:cNvPr id="50" name="Group 50"/>
                              <wpg:cNvGrpSpPr/>
                              <wpg:grpSpPr>
                                <a:xfrm>
                                  <a:off x="0" y="682388"/>
                                  <a:ext cx="7769823" cy="697230"/>
                                  <a:chOff x="0" y="0"/>
                                  <a:chExt cx="7769823" cy="697230"/>
                                </a:xfrm>
                              </wpg:grpSpPr>
                              <wps:wsp>
                                <wps:cNvPr id="18" name="Text Box 18"/>
                                <wps:cNvSpPr txBox="1">
                                  <a:spLocks/>
                                </wps:cNvSpPr>
                                <wps:spPr bwMode="gray">
                                  <a:xfrm>
                                    <a:off x="3261815" y="0"/>
                                    <a:ext cx="1259920" cy="697230"/>
                                  </a:xfrm>
                                  <a:prstGeom prst="rect">
                                    <a:avLst/>
                                  </a:prstGeom>
                                  <a:solidFill>
                                    <a:srgbClr val="FFC000"/>
                                  </a:solidFill>
                                  <a:ln w="19050">
                                    <a:solidFill>
                                      <a:sysClr val="window" lastClr="FFFFFF"/>
                                    </a:solidFill>
                                    <a:miter lim="800000"/>
                                    <a:headEnd/>
                                    <a:tailEnd/>
                                  </a:ln>
                                  <a:effectLst/>
                                  <a:extLst/>
                                </wps:spPr>
                                <wps:txbx>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LN Health and Wellbeing Partnership</w:t>
                                      </w:r>
                                    </w:p>
                                  </w:txbxContent>
                                </wps:txbx>
                                <wps:bodyPr vert="horz" wrap="square" lIns="66470" tIns="66470" rIns="66470" bIns="66470" numCol="1" anchor="ctr" anchorCtr="0" compatLnSpc="1">
                                  <a:prstTxWarp prst="textNoShape">
                                    <a:avLst/>
                                  </a:prstTxWarp>
                                  <a:noAutofit/>
                                </wps:bodyPr>
                              </wps:wsp>
                              <wps:wsp>
                                <wps:cNvPr id="20" name="Text Box 20"/>
                                <wps:cNvSpPr txBox="1">
                                  <a:spLocks/>
                                </wps:cNvSpPr>
                                <wps:spPr bwMode="gray">
                                  <a:xfrm>
                                    <a:off x="1637732" y="0"/>
                                    <a:ext cx="1259840" cy="697230"/>
                                  </a:xfrm>
                                  <a:prstGeom prst="rect">
                                    <a:avLst/>
                                  </a:prstGeom>
                                  <a:solidFill>
                                    <a:srgbClr val="FFC000"/>
                                  </a:solidFill>
                                  <a:ln w="19050">
                                    <a:solidFill>
                                      <a:sysClr val="window" lastClr="FFFFFF"/>
                                    </a:solidFill>
                                    <a:miter lim="800000"/>
                                    <a:headEnd/>
                                    <a:tailEnd/>
                                  </a:ln>
                                  <a:effectLst/>
                                  <a:extLst/>
                                </wps:spPr>
                                <wps:txbx>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 xml:space="preserve"> EL Health and Wellbeing Partnership</w:t>
                                      </w:r>
                                    </w:p>
                                  </w:txbxContent>
                                </wps:txbx>
                                <wps:bodyPr vert="horz" wrap="square" lIns="66470" tIns="66470" rIns="66470" bIns="66470" numCol="1" anchor="ctr" anchorCtr="0" compatLnSpc="1">
                                  <a:prstTxWarp prst="textNoShape">
                                    <a:avLst/>
                                  </a:prstTxWarp>
                                  <a:noAutofit/>
                                </wps:bodyPr>
                              </wps:wsp>
                              <wps:wsp>
                                <wps:cNvPr id="21" name="Text Box 21"/>
                                <wps:cNvSpPr txBox="1">
                                  <a:spLocks/>
                                </wps:cNvSpPr>
                                <wps:spPr bwMode="gray">
                                  <a:xfrm>
                                    <a:off x="4885899" y="0"/>
                                    <a:ext cx="1259840" cy="697230"/>
                                  </a:xfrm>
                                  <a:prstGeom prst="rect">
                                    <a:avLst/>
                                  </a:prstGeom>
                                  <a:solidFill>
                                    <a:srgbClr val="FFC000"/>
                                  </a:solidFill>
                                  <a:ln w="19050">
                                    <a:solidFill>
                                      <a:sysClr val="window" lastClr="FFFFFF"/>
                                    </a:solidFill>
                                    <a:miter lim="800000"/>
                                    <a:headEnd/>
                                    <a:tailEnd/>
                                  </a:ln>
                                  <a:effectLst/>
                                  <a:extLst/>
                                </wps:spPr>
                                <wps:txbx>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FW Health and Wellbeing Partnership</w:t>
                                      </w:r>
                                    </w:p>
                                  </w:txbxContent>
                                </wps:txbx>
                                <wps:bodyPr vert="horz" wrap="square" lIns="66470" tIns="66470" rIns="66470" bIns="66470" numCol="1" anchor="ctr" anchorCtr="0" compatLnSpc="1">
                                  <a:prstTxWarp prst="textNoShape">
                                    <a:avLst/>
                                  </a:prstTxWarp>
                                  <a:noAutofit/>
                                </wps:bodyPr>
                              </wps:wsp>
                              <wps:wsp>
                                <wps:cNvPr id="22" name="Text Box 22"/>
                                <wps:cNvSpPr txBox="1">
                                  <a:spLocks/>
                                </wps:cNvSpPr>
                                <wps:spPr bwMode="gray">
                                  <a:xfrm>
                                    <a:off x="6509983" y="0"/>
                                    <a:ext cx="1259840" cy="697230"/>
                                  </a:xfrm>
                                  <a:prstGeom prst="rect">
                                    <a:avLst/>
                                  </a:prstGeom>
                                  <a:solidFill>
                                    <a:srgbClr val="FFC000"/>
                                  </a:solidFill>
                                  <a:ln w="19050">
                                    <a:solidFill>
                                      <a:sysClr val="window" lastClr="FFFFFF"/>
                                    </a:solidFill>
                                    <a:miter lim="800000"/>
                                    <a:headEnd/>
                                    <a:tailEnd/>
                                  </a:ln>
                                  <a:effectLst/>
                                  <a:extLst/>
                                </wps:spPr>
                                <wps:txbx>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GP</w:t>
                                      </w:r>
                                      <w:r>
                                        <w:rPr>
                                          <w:rFonts w:ascii="Arial" w:hAnsi="Arial" w:cs="Arial"/>
                                          <w:color w:val="1F497D"/>
                                          <w:kern w:val="24"/>
                                        </w:rPr>
                                        <w:t xml:space="preserve"> and C&amp;SR Health and Wellbeing arner</w:t>
                                      </w:r>
                                      <w:r w:rsidRPr="00D874CF">
                                        <w:rPr>
                                          <w:rFonts w:ascii="Arial" w:hAnsi="Arial" w:cs="Arial"/>
                                          <w:color w:val="1F497D"/>
                                          <w:kern w:val="24"/>
                                        </w:rPr>
                                        <w:t>p</w:t>
                                      </w:r>
                                    </w:p>
                                  </w:txbxContent>
                                </wps:txbx>
                                <wps:bodyPr vert="horz" wrap="square" lIns="66470" tIns="66470" rIns="66470" bIns="66470" numCol="1" anchor="ctr" anchorCtr="0" compatLnSpc="1">
                                  <a:prstTxWarp prst="textNoShape">
                                    <a:avLst/>
                                  </a:prstTxWarp>
                                  <a:noAutofit/>
                                </wps:bodyPr>
                              </wps:wsp>
                              <wps:wsp>
                                <wps:cNvPr id="23" name="Text Box 23"/>
                                <wps:cNvSpPr txBox="1">
                                  <a:spLocks/>
                                </wps:cNvSpPr>
                                <wps:spPr bwMode="gray">
                                  <a:xfrm>
                                    <a:off x="0" y="0"/>
                                    <a:ext cx="1259840" cy="697230"/>
                                  </a:xfrm>
                                  <a:prstGeom prst="rect">
                                    <a:avLst/>
                                  </a:prstGeom>
                                  <a:solidFill>
                                    <a:srgbClr val="FFC000"/>
                                  </a:solidFill>
                                  <a:ln w="19050">
                                    <a:solidFill>
                                      <a:sysClr val="window" lastClr="FFFFFF"/>
                                    </a:solidFill>
                                    <a:miter lim="800000"/>
                                    <a:headEnd/>
                                    <a:tailEnd/>
                                  </a:ln>
                                  <a:effectLst/>
                                  <a:extLst/>
                                </wps:spPr>
                                <wps:txbx>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 xml:space="preserve"> WL Health and Wellbeing Partnership</w:t>
                                      </w:r>
                                    </w:p>
                                  </w:txbxContent>
                                </wps:txbx>
                                <wps:bodyPr vert="horz" wrap="square" lIns="66470" tIns="66470" rIns="66470" bIns="66470" numCol="1" anchor="ctr" anchorCtr="0" compatLnSpc="1">
                                  <a:prstTxWarp prst="textNoShape">
                                    <a:avLst/>
                                  </a:prstTxWarp>
                                  <a:noAutofit/>
                                </wps:bodyPr>
                              </wps:wsp>
                            </wpg:grpSp>
                            <wpg:grpSp>
                              <wpg:cNvPr id="49" name="Group 49"/>
                              <wpg:cNvGrpSpPr/>
                              <wpg:grpSpPr>
                                <a:xfrm>
                                  <a:off x="641446" y="-736979"/>
                                  <a:ext cx="6523629" cy="1302660"/>
                                  <a:chOff x="1" y="-736979"/>
                                  <a:chExt cx="6523629" cy="1302660"/>
                                </a:xfrm>
                              </wpg:grpSpPr>
                              <wps:wsp>
                                <wps:cNvPr id="34" name="Straight Arrow Connector 33"/>
                                <wps:cNvCnPr/>
                                <wps:spPr>
                                  <a:xfrm>
                                    <a:off x="3967351" y="-736979"/>
                                    <a:ext cx="932196" cy="1302129"/>
                                  </a:xfrm>
                                  <a:prstGeom prst="straightConnector1">
                                    <a:avLst/>
                                  </a:prstGeom>
                                  <a:noFill/>
                                  <a:ln w="12700" cap="flat" cmpd="sng" algn="ctr">
                                    <a:solidFill>
                                      <a:srgbClr val="FFC000"/>
                                    </a:solidFill>
                                    <a:prstDash val="solid"/>
                                    <a:miter lim="800000"/>
                                    <a:headEnd type="arrow"/>
                                    <a:tailEnd type="arrow"/>
                                  </a:ln>
                                  <a:effectLst/>
                                </wps:spPr>
                                <wps:bodyPr/>
                              </wps:wsp>
                              <wps:wsp>
                                <wps:cNvPr id="35" name="Straight Arrow Connector 34"/>
                                <wps:cNvCnPr/>
                                <wps:spPr>
                                  <a:xfrm>
                                    <a:off x="4815115" y="-736979"/>
                                    <a:ext cx="1708515" cy="1302129"/>
                                  </a:xfrm>
                                  <a:prstGeom prst="straightConnector1">
                                    <a:avLst/>
                                  </a:prstGeom>
                                  <a:noFill/>
                                  <a:ln w="12700" cap="flat" cmpd="sng" algn="ctr">
                                    <a:solidFill>
                                      <a:srgbClr val="FFC000"/>
                                    </a:solidFill>
                                    <a:prstDash val="solid"/>
                                    <a:miter lim="800000"/>
                                    <a:headEnd type="arrow"/>
                                    <a:tailEnd type="arrow"/>
                                  </a:ln>
                                  <a:effectLst/>
                                </wps:spPr>
                                <wps:bodyPr/>
                              </wps:wsp>
                              <wps:wsp>
                                <wps:cNvPr id="36" name="Straight Arrow Connector 35"/>
                                <wps:cNvCnPr/>
                                <wps:spPr>
                                  <a:xfrm>
                                    <a:off x="3275463" y="-736979"/>
                                    <a:ext cx="0" cy="1302660"/>
                                  </a:xfrm>
                                  <a:prstGeom prst="straightConnector1">
                                    <a:avLst/>
                                  </a:prstGeom>
                                  <a:noFill/>
                                  <a:ln w="12700" cap="flat" cmpd="sng" algn="ctr">
                                    <a:solidFill>
                                      <a:srgbClr val="FFC000"/>
                                    </a:solidFill>
                                    <a:prstDash val="solid"/>
                                    <a:miter lim="800000"/>
                                    <a:headEnd type="arrow"/>
                                    <a:tailEnd type="arrow"/>
                                  </a:ln>
                                  <a:effectLst/>
                                </wps:spPr>
                                <wps:bodyPr/>
                              </wps:wsp>
                              <wps:wsp>
                                <wps:cNvPr id="37" name="Straight Arrow Connector 36"/>
                                <wps:cNvCnPr/>
                                <wps:spPr>
                                  <a:xfrm flipH="1">
                                    <a:off x="1637732" y="-736979"/>
                                    <a:ext cx="929380" cy="1302129"/>
                                  </a:xfrm>
                                  <a:prstGeom prst="straightConnector1">
                                    <a:avLst/>
                                  </a:prstGeom>
                                  <a:noFill/>
                                  <a:ln w="12700" cap="flat" cmpd="sng" algn="ctr">
                                    <a:solidFill>
                                      <a:srgbClr val="FFC000"/>
                                    </a:solidFill>
                                    <a:prstDash val="solid"/>
                                    <a:miter lim="800000"/>
                                    <a:headEnd type="arrow"/>
                                    <a:tailEnd type="arrow"/>
                                  </a:ln>
                                  <a:effectLst/>
                                </wps:spPr>
                                <wps:bodyPr/>
                              </wps:wsp>
                              <wps:wsp>
                                <wps:cNvPr id="38" name="Straight Arrow Connector 37"/>
                                <wps:cNvCnPr/>
                                <wps:spPr>
                                  <a:xfrm flipH="1">
                                    <a:off x="1" y="-736979"/>
                                    <a:ext cx="1760561" cy="1302130"/>
                                  </a:xfrm>
                                  <a:prstGeom prst="straightConnector1">
                                    <a:avLst/>
                                  </a:prstGeom>
                                  <a:noFill/>
                                  <a:ln w="12700" cap="flat" cmpd="sng" algn="ctr">
                                    <a:solidFill>
                                      <a:srgbClr val="FFC000"/>
                                    </a:solidFill>
                                    <a:prstDash val="solid"/>
                                    <a:miter lim="800000"/>
                                    <a:headEnd type="arrow"/>
                                    <a:tailEnd type="arrow"/>
                                  </a:ln>
                                  <a:effectLst/>
                                </wps:spPr>
                                <wps:bodyPr/>
                              </wps:wsp>
                            </wpg:grpSp>
                          </wpg:grpSp>
                          <wps:wsp>
                            <wps:cNvPr id="39" name="TextBox 38"/>
                            <wps:cNvSpPr txBox="1"/>
                            <wps:spPr>
                              <a:xfrm>
                                <a:off x="2674961" y="1432749"/>
                                <a:ext cx="3180080" cy="295910"/>
                              </a:xfrm>
                              <a:prstGeom prst="rect">
                                <a:avLst/>
                              </a:prstGeom>
                              <a:noFill/>
                            </wps:spPr>
                            <wps:txbx>
                              <w:txbxContent>
                                <w:p w:rsidR="0007347B" w:rsidRPr="00D874CF" w:rsidRDefault="0007347B" w:rsidP="0007347B">
                                  <w:pPr>
                                    <w:pStyle w:val="NormalWeb"/>
                                    <w:spacing w:before="0" w:beforeAutospacing="0" w:after="0" w:afterAutospacing="0"/>
                                    <w:rPr>
                                      <w:rFonts w:ascii="Arial" w:hAnsi="Arial" w:cs="Arial"/>
                                      <w:sz w:val="28"/>
                                      <w:szCs w:val="28"/>
                                    </w:rPr>
                                  </w:pPr>
                                </w:p>
                              </w:txbxContent>
                            </wps:txbx>
                            <wps:bodyPr wrap="square" rtlCol="0">
                              <a:noAutofit/>
                            </wps:bodyPr>
                          </wps:wsp>
                        </wpg:grpSp>
                        <wpg:grpSp>
                          <wpg:cNvPr id="53" name="Group 53"/>
                          <wpg:cNvGrpSpPr/>
                          <wpg:grpSpPr>
                            <a:xfrm>
                              <a:off x="1637731" y="1705970"/>
                              <a:ext cx="1638949" cy="1315195"/>
                              <a:chOff x="0" y="0"/>
                              <a:chExt cx="1638949" cy="1315195"/>
                            </a:xfrm>
                          </wpg:grpSpPr>
                          <wps:wsp>
                            <wps:cNvPr id="31" name="TextBox 30"/>
                            <wps:cNvSpPr txBox="1"/>
                            <wps:spPr>
                              <a:xfrm>
                                <a:off x="832499" y="873235"/>
                                <a:ext cx="806450" cy="441960"/>
                              </a:xfrm>
                              <a:prstGeom prst="rect">
                                <a:avLst/>
                              </a:prstGeom>
                              <a:noFill/>
                            </wps:spPr>
                            <wps:txbx>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i/>
                                      <w:iCs/>
                                      <w:color w:val="000000"/>
                                      <w:kern w:val="24"/>
                                      <w:lang w:val="en-US"/>
                                    </w:rPr>
                                    <w:t>Strategic input</w:t>
                                  </w:r>
                                </w:p>
                              </w:txbxContent>
                            </wps:txbx>
                            <wps:bodyPr wrap="square" rtlCol="0">
                              <a:noAutofit/>
                            </wps:bodyPr>
                          </wps:wsp>
                          <wps:wsp>
                            <wps:cNvPr id="41" name="TextBox 40"/>
                            <wps:cNvSpPr txBox="1"/>
                            <wps:spPr>
                              <a:xfrm>
                                <a:off x="0" y="0"/>
                                <a:ext cx="965200" cy="262255"/>
                              </a:xfrm>
                              <a:prstGeom prst="rect">
                                <a:avLst/>
                              </a:prstGeom>
                              <a:noFill/>
                            </wps:spPr>
                            <wps:txbx>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i/>
                                      <w:iCs/>
                                      <w:color w:val="000000"/>
                                      <w:kern w:val="24"/>
                                      <w:lang w:val="en-US"/>
                                    </w:rPr>
                                    <w:t>Alignment</w:t>
                                  </w:r>
                                </w:p>
                              </w:txbxContent>
                            </wps:txbx>
                            <wps:bodyPr wrap="square" rtlCol="0">
                              <a:noAutofit/>
                            </wps:bodyPr>
                          </wps:wsp>
                          <wps:wsp>
                            <wps:cNvPr id="43" name="Right Arrow 42"/>
                            <wps:cNvSpPr/>
                            <wps:spPr>
                              <a:xfrm>
                                <a:off x="204716" y="900753"/>
                                <a:ext cx="598170" cy="255270"/>
                              </a:xfrm>
                              <a:prstGeom prst="rightArrow">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bodyPr rtlCol="0" anchor="ctr"/>
                          </wps:wsp>
                          <wps:wsp>
                            <wps:cNvPr id="44" name="Right Arrow 43"/>
                            <wps:cNvSpPr/>
                            <wps:spPr>
                              <a:xfrm flipH="1">
                                <a:off x="1009934" y="40944"/>
                                <a:ext cx="598170" cy="255270"/>
                              </a:xfrm>
                              <a:prstGeom prst="rightArrow">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bodyPr rtlCol="0" anchor="ctr"/>
                          </wps:wsp>
                        </wpg:grpSp>
                        <wpg:grpSp>
                          <wpg:cNvPr id="54" name="Group 54"/>
                          <wpg:cNvGrpSpPr/>
                          <wpg:grpSpPr>
                            <a:xfrm>
                              <a:off x="0" y="764275"/>
                              <a:ext cx="1525582" cy="3029424"/>
                              <a:chOff x="0" y="0"/>
                              <a:chExt cx="1525582" cy="3029424"/>
                            </a:xfrm>
                          </wpg:grpSpPr>
                          <wps:wsp>
                            <wps:cNvPr id="7" name="Rectangle 3"/>
                            <wps:cNvSpPr txBox="1">
                              <a:spLocks/>
                            </wps:cNvSpPr>
                            <wps:spPr bwMode="gray">
                              <a:xfrm>
                                <a:off x="0" y="764275"/>
                                <a:ext cx="1511935" cy="736600"/>
                              </a:xfrm>
                              <a:prstGeom prst="rect">
                                <a:avLst/>
                              </a:prstGeom>
                              <a:solidFill>
                                <a:srgbClr val="00B050"/>
                              </a:solidFill>
                              <a:ln w="19050">
                                <a:solidFill>
                                  <a:sysClr val="window" lastClr="FFFFFF"/>
                                </a:solidFill>
                                <a:miter lim="800000"/>
                                <a:headEnd/>
                                <a:tailEnd/>
                              </a:ln>
                              <a:effectLst/>
                            </wps:spPr>
                            <wps:txbx>
                              <w:txbxContent>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r w:rsidRPr="00D874CF">
                                    <w:rPr>
                                      <w:rFonts w:ascii="Arial" w:hAnsi="Arial" w:cs="Arial"/>
                                      <w:color w:val="FFFFFF"/>
                                      <w:kern w:val="24"/>
                                      <w:sz w:val="28"/>
                                      <w:szCs w:val="28"/>
                                    </w:rPr>
                                    <w:t>Healthier Lancashire</w:t>
                                  </w:r>
                                </w:p>
                              </w:txbxContent>
                            </wps:txbx>
                            <wps:bodyPr vert="horz" wrap="square" lIns="66470" tIns="66470" rIns="66470" bIns="66470" numCol="1" anchor="ctr" anchorCtr="0" compatLnSpc="1">
                              <a:prstTxWarp prst="textNoShape">
                                <a:avLst/>
                              </a:prstTxWarp>
                              <a:noAutofit/>
                            </wps:bodyPr>
                          </wps:wsp>
                          <wps:wsp>
                            <wps:cNvPr id="33" name="Rectangle 3"/>
                            <wps:cNvSpPr txBox="1">
                              <a:spLocks/>
                            </wps:cNvSpPr>
                            <wps:spPr bwMode="gray">
                              <a:xfrm>
                                <a:off x="0" y="1528549"/>
                                <a:ext cx="1511935" cy="736600"/>
                              </a:xfrm>
                              <a:prstGeom prst="rect">
                                <a:avLst/>
                              </a:prstGeom>
                              <a:solidFill>
                                <a:srgbClr val="00B050"/>
                              </a:solidFill>
                              <a:ln w="19050">
                                <a:solidFill>
                                  <a:sysClr val="window" lastClr="FFFFFF"/>
                                </a:solidFill>
                                <a:miter lim="800000"/>
                                <a:headEnd/>
                                <a:tailEnd/>
                              </a:ln>
                              <a:effectLst/>
                            </wps:spPr>
                            <wps:txbx>
                              <w:txbxContent>
                                <w:p w:rsidR="0007347B" w:rsidRDefault="0007347B" w:rsidP="0007347B">
                                  <w:pPr>
                                    <w:pStyle w:val="NormalWeb"/>
                                    <w:spacing w:before="0" w:beforeAutospacing="0" w:after="0" w:afterAutospacing="0"/>
                                    <w:jc w:val="center"/>
                                    <w:textAlignment w:val="baseline"/>
                                    <w:rPr>
                                      <w:rFonts w:ascii="Arial" w:hAnsi="Arial" w:cs="Arial"/>
                                      <w:color w:val="FFFFFF"/>
                                      <w:kern w:val="24"/>
                                      <w:sz w:val="28"/>
                                      <w:szCs w:val="28"/>
                                    </w:rPr>
                                  </w:pPr>
                                  <w:r>
                                    <w:rPr>
                                      <w:rFonts w:ascii="Arial" w:hAnsi="Arial" w:cs="Arial"/>
                                      <w:color w:val="FFFFFF"/>
                                      <w:kern w:val="24"/>
                                      <w:sz w:val="28"/>
                                      <w:szCs w:val="28"/>
                                    </w:rPr>
                                    <w:t>Other Strategic Partnerships</w:t>
                                  </w:r>
                                </w:p>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r w:rsidRPr="00D874CF">
                                    <w:rPr>
                                      <w:rFonts w:ascii="Arial" w:hAnsi="Arial" w:cs="Arial"/>
                                      <w:i/>
                                      <w:color w:val="FFFFFF"/>
                                      <w:kern w:val="24"/>
                                      <w:szCs w:val="28"/>
                                    </w:rPr>
                                    <w:t>(e.g. LSCB</w:t>
                                  </w:r>
                                  <w:r>
                                    <w:rPr>
                                      <w:rFonts w:ascii="Arial" w:hAnsi="Arial" w:cs="Arial"/>
                                      <w:i/>
                                      <w:color w:val="FFFFFF"/>
                                      <w:kern w:val="24"/>
                                      <w:szCs w:val="28"/>
                                    </w:rPr>
                                    <w:t>, LEP</w:t>
                                  </w:r>
                                  <w:r w:rsidRPr="00D874CF">
                                    <w:rPr>
                                      <w:rFonts w:ascii="Arial" w:hAnsi="Arial" w:cs="Arial"/>
                                      <w:i/>
                                      <w:color w:val="FFFFFF"/>
                                      <w:kern w:val="24"/>
                                      <w:szCs w:val="28"/>
                                    </w:rPr>
                                    <w:t>)</w:t>
                                  </w:r>
                                </w:p>
                              </w:txbxContent>
                            </wps:txbx>
                            <wps:bodyPr vert="horz" wrap="square" lIns="66470" tIns="66470" rIns="66470" bIns="66470" numCol="1" anchor="ctr" anchorCtr="0" compatLnSpc="1">
                              <a:prstTxWarp prst="textNoShape">
                                <a:avLst/>
                              </a:prstTxWarp>
                              <a:noAutofit/>
                            </wps:bodyPr>
                          </wps:wsp>
                          <wps:wsp>
                            <wps:cNvPr id="40" name="Rectangle 3"/>
                            <wps:cNvSpPr txBox="1">
                              <a:spLocks/>
                            </wps:cNvSpPr>
                            <wps:spPr bwMode="gray">
                              <a:xfrm>
                                <a:off x="13647" y="0"/>
                                <a:ext cx="1511935" cy="736600"/>
                              </a:xfrm>
                              <a:prstGeom prst="rect">
                                <a:avLst/>
                              </a:prstGeom>
                              <a:solidFill>
                                <a:srgbClr val="00B050"/>
                              </a:solidFill>
                              <a:ln w="19050">
                                <a:solidFill>
                                  <a:sysClr val="window" lastClr="FFFFFF"/>
                                </a:solidFill>
                                <a:miter lim="800000"/>
                                <a:headEnd/>
                                <a:tailEnd/>
                              </a:ln>
                              <a:effectLst/>
                            </wps:spPr>
                            <wps:txbx>
                              <w:txbxContent>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r w:rsidRPr="00D874CF">
                                    <w:rPr>
                                      <w:rFonts w:ascii="Arial" w:hAnsi="Arial" w:cs="Arial"/>
                                      <w:color w:val="FFFFFF"/>
                                      <w:kern w:val="24"/>
                                      <w:sz w:val="28"/>
                                      <w:szCs w:val="28"/>
                                    </w:rPr>
                                    <w:t>BwD, Blackpool HWBs</w:t>
                                  </w:r>
                                </w:p>
                              </w:txbxContent>
                            </wps:txbx>
                            <wps:bodyPr vert="horz" wrap="square" lIns="66470" tIns="66470" rIns="66470" bIns="66470" numCol="1" anchor="ctr" anchorCtr="0" compatLnSpc="1">
                              <a:prstTxWarp prst="textNoShape">
                                <a:avLst/>
                              </a:prstTxWarp>
                              <a:noAutofit/>
                            </wps:bodyPr>
                          </wps:wsp>
                          <wps:wsp>
                            <wps:cNvPr id="2" name="Rectangle 3"/>
                            <wps:cNvSpPr txBox="1">
                              <a:spLocks/>
                            </wps:cNvSpPr>
                            <wps:spPr bwMode="gray">
                              <a:xfrm>
                                <a:off x="0" y="2292824"/>
                                <a:ext cx="1511935" cy="736600"/>
                              </a:xfrm>
                              <a:prstGeom prst="rect">
                                <a:avLst/>
                              </a:prstGeom>
                              <a:solidFill>
                                <a:srgbClr val="00B050"/>
                              </a:solidFill>
                              <a:ln w="19050">
                                <a:solidFill>
                                  <a:sysClr val="window" lastClr="FFFFFF"/>
                                </a:solidFill>
                                <a:miter lim="800000"/>
                                <a:headEnd/>
                                <a:tailEnd/>
                              </a:ln>
                              <a:effectLst/>
                            </wps:spPr>
                            <wps:txbx>
                              <w:txbxContent>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r w:rsidRPr="00D874CF">
                                    <w:rPr>
                                      <w:rFonts w:ascii="Arial" w:hAnsi="Arial" w:cs="Arial"/>
                                      <w:color w:val="FFFFFF"/>
                                      <w:kern w:val="24"/>
                                      <w:sz w:val="28"/>
                                      <w:szCs w:val="28"/>
                                    </w:rPr>
                                    <w:t>Collaborative Commissioning Board</w:t>
                                  </w:r>
                                </w:p>
                              </w:txbxContent>
                            </wps:txbx>
                            <wps:bodyPr vert="horz" wrap="square" lIns="66470" tIns="66470" rIns="66470" bIns="66470" numCol="1" anchor="ctr" anchorCtr="0" compatLnSpc="1">
                              <a:prstTxWarp prst="textNoShape">
                                <a:avLst/>
                              </a:prstTxWarp>
                              <a:noAutofit/>
                            </wps:bodyPr>
                          </wps:wsp>
                        </wpg:grpSp>
                        <wpg:grpSp>
                          <wpg:cNvPr id="55" name="Group 55"/>
                          <wpg:cNvGrpSpPr/>
                          <wpg:grpSpPr>
                            <a:xfrm>
                              <a:off x="3330053" y="1733266"/>
                              <a:ext cx="5917878" cy="1405719"/>
                              <a:chOff x="0" y="0"/>
                              <a:chExt cx="5917878" cy="1405719"/>
                            </a:xfrm>
                          </wpg:grpSpPr>
                          <wps:wsp>
                            <wps:cNvPr id="9" name="Rectangle 3"/>
                            <wps:cNvSpPr txBox="1">
                              <a:spLocks/>
                            </wps:cNvSpPr>
                            <wps:spPr bwMode="gray">
                              <a:xfrm>
                                <a:off x="3671248" y="805218"/>
                                <a:ext cx="2237740" cy="600501"/>
                              </a:xfrm>
                              <a:prstGeom prst="rect">
                                <a:avLst/>
                              </a:prstGeom>
                              <a:solidFill>
                                <a:srgbClr val="CCCCFF"/>
                              </a:solidFill>
                              <a:ln w="19050">
                                <a:solidFill>
                                  <a:sysClr val="window" lastClr="FFFFFF"/>
                                </a:solidFill>
                                <a:miter lim="800000"/>
                                <a:headEnd/>
                                <a:tailEnd/>
                              </a:ln>
                              <a:effectLst/>
                            </wps:spPr>
                            <wps:txbx>
                              <w:txbxContent>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r w:rsidRPr="00D874CF">
                                    <w:rPr>
                                      <w:rFonts w:ascii="Arial" w:hAnsi="Arial" w:cs="Arial"/>
                                      <w:color w:val="1F497D"/>
                                      <w:kern w:val="24"/>
                                      <w:sz w:val="28"/>
                                      <w:szCs w:val="28"/>
                                    </w:rPr>
                                    <w:t>BCF programme management group</w:t>
                                  </w:r>
                                </w:p>
                              </w:txbxContent>
                            </wps:txbx>
                            <wps:bodyPr vert="horz" wrap="square" lIns="66470" tIns="66470" rIns="66470" bIns="66470" numCol="1" anchor="ctr" anchorCtr="0" compatLnSpc="1">
                              <a:prstTxWarp prst="textNoShape">
                                <a:avLst/>
                              </a:prstTxWarp>
                              <a:noAutofit/>
                            </wps:bodyPr>
                          </wps:wsp>
                          <wps:wsp>
                            <wps:cNvPr id="47" name="Straight Connector 47"/>
                            <wps:cNvCnPr/>
                            <wps:spPr>
                              <a:xfrm>
                                <a:off x="2906974" y="313898"/>
                                <a:ext cx="1009934" cy="0"/>
                              </a:xfrm>
                              <a:prstGeom prst="line">
                                <a:avLst/>
                              </a:prstGeom>
                              <a:noFill/>
                              <a:ln w="6350" cap="flat" cmpd="sng" algn="ctr">
                                <a:solidFill>
                                  <a:sysClr val="windowText" lastClr="000000"/>
                                </a:solidFill>
                                <a:prstDash val="solid"/>
                                <a:miter lim="800000"/>
                              </a:ln>
                              <a:effectLst/>
                            </wps:spPr>
                            <wps:bodyPr/>
                          </wps:wsp>
                          <wps:wsp>
                            <wps:cNvPr id="48" name="Straight Connector 48"/>
                            <wps:cNvCnPr/>
                            <wps:spPr>
                              <a:xfrm>
                                <a:off x="4776717" y="354836"/>
                                <a:ext cx="0" cy="450376"/>
                              </a:xfrm>
                              <a:prstGeom prst="line">
                                <a:avLst/>
                              </a:prstGeom>
                              <a:noFill/>
                              <a:ln w="6350" cap="flat" cmpd="sng" algn="ctr">
                                <a:solidFill>
                                  <a:sysClr val="windowText" lastClr="000000"/>
                                </a:solidFill>
                                <a:prstDash val="solid"/>
                                <a:miter lim="800000"/>
                              </a:ln>
                              <a:effectLst/>
                            </wps:spPr>
                            <wps:bodyPr/>
                          </wps:wsp>
                          <wps:wsp>
                            <wps:cNvPr id="12" name="Rectangle 3"/>
                            <wps:cNvSpPr txBox="1">
                              <a:spLocks/>
                            </wps:cNvSpPr>
                            <wps:spPr bwMode="gray">
                              <a:xfrm>
                                <a:off x="0" y="0"/>
                                <a:ext cx="3048000" cy="1094948"/>
                              </a:xfrm>
                              <a:prstGeom prst="roundRect">
                                <a:avLst/>
                              </a:prstGeom>
                              <a:solidFill>
                                <a:srgbClr val="7030A0"/>
                              </a:solidFill>
                              <a:ln w="19050">
                                <a:solidFill>
                                  <a:sysClr val="window" lastClr="FFFFFF"/>
                                </a:solidFill>
                                <a:miter lim="800000"/>
                                <a:headEnd/>
                                <a:tailEnd/>
                              </a:ln>
                              <a:effectLst/>
                              <a:extLst/>
                            </wps:spPr>
                            <wps:txbx>
                              <w:txbxContent>
                                <w:p w:rsidR="0007347B" w:rsidRDefault="0007347B" w:rsidP="0007347B">
                                  <w:pPr>
                                    <w:pStyle w:val="NormalWeb"/>
                                    <w:spacing w:before="0" w:beforeAutospacing="0" w:after="0" w:afterAutospacing="0"/>
                                    <w:jc w:val="center"/>
                                    <w:rPr>
                                      <w:rFonts w:ascii="Arial" w:hAnsi="Arial" w:cs="Arial"/>
                                      <w:color w:val="FFFFFF"/>
                                      <w:kern w:val="24"/>
                                      <w:sz w:val="32"/>
                                      <w:szCs w:val="22"/>
                                    </w:rPr>
                                  </w:pPr>
                                  <w:r>
                                    <w:rPr>
                                      <w:rFonts w:ascii="Arial" w:hAnsi="Arial" w:cs="Arial"/>
                                      <w:color w:val="FFFFFF"/>
                                      <w:kern w:val="24"/>
                                      <w:sz w:val="32"/>
                                      <w:szCs w:val="22"/>
                                    </w:rPr>
                                    <w:t>Lancashire</w:t>
                                  </w:r>
                                </w:p>
                                <w:p w:rsidR="0007347B" w:rsidRPr="000B36A1" w:rsidRDefault="0007347B" w:rsidP="0007347B">
                                  <w:pPr>
                                    <w:pStyle w:val="NormalWeb"/>
                                    <w:spacing w:before="0" w:beforeAutospacing="0" w:after="0" w:afterAutospacing="0"/>
                                    <w:jc w:val="center"/>
                                    <w:rPr>
                                      <w:rFonts w:ascii="Arial" w:hAnsi="Arial" w:cs="Arial"/>
                                      <w:sz w:val="36"/>
                                    </w:rPr>
                                  </w:pPr>
                                  <w:r w:rsidRPr="000B36A1">
                                    <w:rPr>
                                      <w:rFonts w:ascii="Arial" w:hAnsi="Arial" w:cs="Arial"/>
                                      <w:color w:val="FFFFFF"/>
                                      <w:kern w:val="24"/>
                                      <w:sz w:val="32"/>
                                      <w:szCs w:val="22"/>
                                    </w:rPr>
                                    <w:t>Health and Wellbeing Board</w:t>
                                  </w:r>
                                </w:p>
                              </w:txbxContent>
                            </wps:txbx>
                            <wps:bodyPr vert="horz" wrap="square" lIns="66470" tIns="66470" rIns="66470" bIns="66470" numCol="1" anchor="ctr" anchorCtr="0" compatLnSpc="1">
                              <a:prstTxWarp prst="textNoShape">
                                <a:avLst/>
                              </a:prstTxWarp>
                              <a:noAutofit/>
                            </wps:bodyPr>
                          </wps:wsp>
                          <wps:wsp>
                            <wps:cNvPr id="15" name="Rectangle 3"/>
                            <wps:cNvSpPr txBox="1">
                              <a:spLocks/>
                            </wps:cNvSpPr>
                            <wps:spPr bwMode="gray">
                              <a:xfrm>
                                <a:off x="3671248" y="68239"/>
                                <a:ext cx="2246630" cy="488950"/>
                              </a:xfrm>
                              <a:prstGeom prst="rect">
                                <a:avLst/>
                              </a:prstGeom>
                              <a:solidFill>
                                <a:srgbClr val="CC99FF"/>
                              </a:solidFill>
                              <a:ln w="19050">
                                <a:solidFill>
                                  <a:sysClr val="window" lastClr="FFFFFF"/>
                                </a:solidFill>
                                <a:miter lim="800000"/>
                                <a:headEnd/>
                                <a:tailEnd/>
                              </a:ln>
                              <a:effectLst/>
                              <a:extLst/>
                            </wps:spPr>
                            <wps:txbx>
                              <w:txbxContent>
                                <w:p w:rsidR="0007347B" w:rsidRPr="00D874CF" w:rsidRDefault="0007347B" w:rsidP="0007347B">
                                  <w:pPr>
                                    <w:pStyle w:val="NormalWeb"/>
                                    <w:spacing w:before="0" w:beforeAutospacing="0" w:after="0" w:afterAutospacing="0"/>
                                    <w:jc w:val="center"/>
                                    <w:rPr>
                                      <w:rFonts w:ascii="Arial" w:hAnsi="Arial" w:cs="Arial"/>
                                      <w:sz w:val="28"/>
                                      <w:szCs w:val="28"/>
                                    </w:rPr>
                                  </w:pPr>
                                  <w:r w:rsidRPr="00D874CF">
                                    <w:rPr>
                                      <w:rFonts w:ascii="Arial" w:hAnsi="Arial" w:cs="Arial"/>
                                      <w:color w:val="FFFFFF"/>
                                      <w:kern w:val="24"/>
                                      <w:sz w:val="28"/>
                                      <w:szCs w:val="28"/>
                                    </w:rPr>
                                    <w:t>BCF Steering Group</w:t>
                                  </w:r>
                                </w:p>
                              </w:txbxContent>
                            </wps:txbx>
                            <wps:bodyPr vert="horz" wrap="square" lIns="66470" tIns="66470" rIns="66470" bIns="66470" numCol="1" anchor="ctr" anchorCtr="0" compatLnSpc="1">
                              <a:prstTxWarp prst="textNoShape">
                                <a:avLst/>
                              </a:prstTxWarp>
                              <a:noAutofit/>
                            </wps:bodyPr>
                          </wps:wsp>
                        </wpg:grpSp>
                      </wpg:grpSp>
                      <wps:wsp>
                        <wps:cNvPr id="3" name="Rectangle 3"/>
                        <wps:cNvSpPr txBox="1">
                          <a:spLocks/>
                        </wps:cNvSpPr>
                        <wps:spPr bwMode="gray">
                          <a:xfrm>
                            <a:off x="3657600" y="900753"/>
                            <a:ext cx="2402006" cy="488923"/>
                          </a:xfrm>
                          <a:prstGeom prst="rect">
                            <a:avLst/>
                          </a:prstGeom>
                          <a:solidFill>
                            <a:srgbClr val="0070C0"/>
                          </a:solidFill>
                          <a:ln w="19050">
                            <a:solidFill>
                              <a:sysClr val="window" lastClr="FFFFFF"/>
                            </a:solidFill>
                            <a:miter lim="800000"/>
                            <a:headEnd/>
                            <a:tailEnd/>
                          </a:ln>
                          <a:effectLst/>
                          <a:extLst/>
                        </wps:spPr>
                        <wps:txbx>
                          <w:txbxContent>
                            <w:p w:rsidR="0007347B" w:rsidRPr="00D874CF" w:rsidRDefault="0007347B" w:rsidP="0007347B">
                              <w:pPr>
                                <w:pStyle w:val="NormalWeb"/>
                                <w:spacing w:before="0" w:beforeAutospacing="0" w:after="0" w:afterAutospacing="0"/>
                                <w:jc w:val="center"/>
                                <w:rPr>
                                  <w:rFonts w:ascii="Arial" w:hAnsi="Arial" w:cs="Arial"/>
                                  <w:sz w:val="28"/>
                                  <w:szCs w:val="28"/>
                                </w:rPr>
                              </w:pPr>
                              <w:r>
                                <w:rPr>
                                  <w:rFonts w:ascii="Arial" w:hAnsi="Arial" w:cs="Arial"/>
                                  <w:color w:val="FFFFFF"/>
                                  <w:kern w:val="24"/>
                                  <w:sz w:val="28"/>
                                  <w:szCs w:val="28"/>
                                </w:rPr>
                                <w:t>Health Scrutiny Committee</w:t>
                              </w:r>
                            </w:p>
                          </w:txbxContent>
                        </wps:txbx>
                        <wps:bodyPr vert="horz" wrap="square" lIns="66470" tIns="66470" rIns="66470" bIns="66470" numCol="1" anchor="ctr" anchorCtr="0" compatLnSpc="1">
                          <a:prstTxWarp prst="textNoShape">
                            <a:avLst/>
                          </a:prstTxWarp>
                          <a:noAutofit/>
                        </wps:bodyPr>
                      </wps:wsp>
                    </wpg:wgp>
                  </a:graphicData>
                </a:graphic>
                <wp14:sizeRelV relativeFrom="margin">
                  <wp14:pctHeight>0</wp14:pctHeight>
                </wp14:sizeRelV>
              </wp:anchor>
            </w:drawing>
          </mc:Choice>
          <mc:Fallback>
            <w:pict>
              <v:group w14:anchorId="65112C34" id="Group 5" o:spid="_x0000_s1026" style="position:absolute;margin-left:0;margin-top:-14.65pt;width:728.15pt;height:467.5pt;z-index:251659264;mso-height-relative:margin" coordsize="92475,5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">
                <v:line id="Straight Connector 4" o:spid="_x0000_s1027" style="position:absolute;visibility:visible;mso-wrap-style:square" from="48176,13238" to="48176,1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blJMYAAADaAAAADwAAAGRycy9kb3ducmV2LnhtbESPQWvCQBSE74L/YXmFXqRuKioSXUUU&#10;obWX1lTE2yP7mgSzb9PsNkZ/vSsUPA4z8w0zW7SmFA3VrrCs4LUfgSBOrS44U/CdbF4mIJxH1lha&#10;JgUXcrCYdzszjLU98xc1O5+JAGEXo4Lc+yqW0qU5GXR9WxEH78fWBn2QdSZ1jecAN6UcRNFYGiw4&#10;LORY0Sqn9LT7Mwp6H5/X03uyPxwn2zWvl7+jpOlVSj0/tcspCE+tf4T/229awRDuV8IN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W5STGAAAA2gAAAA8AAAAAAAAA&#10;AAAAAAAAoQIAAGRycy9kb3ducmV2LnhtbFBLBQYAAAAABAAEAPkAAACUAwAAAAA=&#10;" strokecolor="windowText" strokeweight=".5pt">
                  <v:stroke dashstyle="dash" joinstyle="miter"/>
                </v:line>
                <v:group id="Group 56" o:spid="_x0000_s1028" style="position:absolute;width:92475;height:57971" coordsize="92479,57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52" o:spid="_x0000_s1030" style="position:absolute;left:7096;top:30570;width:82779;height:27404" coordorigin=",-7369" coordsize="82778,27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202" coordsize="21600,21600" o:spt="202" path="m,l,21600r21600,l21600,xe">
                      <v:stroke joinstyle="miter"/>
                      <v:path gradientshapeok="t" o:connecttype="rect"/>
                    </v:shapetype>
                    <v:shape id="Rectangle 3" o:spid="_x0000_s1031" type="#_x0000_t202" style="position:absolute;top:16786;width:82778;height:3248;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V8EA&#10;AADbAAAADwAAAGRycy9kb3ducmV2LnhtbESPQWsCMRCF7wX/QxjBW81WQWQ1ihQEL2Ld6n1IprtL&#10;N5M1ibr9951DobcZ3pv3vllvB9+pB8XUBjbwNi1AEdvgWq4NXD73r0tQKSM77AKTgR9KsN2MXtZY&#10;uvDkMz2qXCsJ4VSigSbnvtQ62YY8pmnoiUX7CtFjljXW2kV8Srjv9KwoFtpjy9LQYE/vDdnv6u4N&#10;xJm94fLiPixV+119nJ/42p+MmYyH3QpUpiH/m/+uD07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bP1fBAAAA2wAAAA8AAAAAAAAAAAAAAAAAmAIAAGRycy9kb3du&#10;cmV2LnhtbFBLBQYAAAAABAAEAPUAAACGAwAAAAA=&#10;" fillcolor="#a6a6a6"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rPr>
                                <w:rFonts w:ascii="Arial" w:hAnsi="Arial" w:cs="Arial"/>
                                <w:sz w:val="28"/>
                                <w:szCs w:val="28"/>
                              </w:rPr>
                            </w:pPr>
                            <w:r w:rsidRPr="00D874CF">
                              <w:rPr>
                                <w:rFonts w:ascii="Arial" w:hAnsi="Arial" w:cs="Arial"/>
                                <w:color w:val="1F497D"/>
                                <w:kern w:val="24"/>
                                <w:sz w:val="28"/>
                                <w:szCs w:val="28"/>
                              </w:rPr>
                              <w:t>6 CCG’s and LCC Governing Bodies</w:t>
                            </w:r>
                          </w:p>
                        </w:txbxContent>
                      </v:textbox>
                    </v:shape>
                    <v:group id="Group 51" o:spid="_x0000_s1032" style="position:absolute;left:2729;top:-7369;width:77698;height:21165" coordorigin=",-7369" coordsize="77698,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0" o:spid="_x0000_s1033" style="position:absolute;top:6823;width:77698;height:6973" coordsize="77698,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18" o:spid="_x0000_s1034" type="#_x0000_t202" style="position:absolute;left:32618;width:12599;height:6972;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xPcUA&#10;AADbAAAADwAAAGRycy9kb3ducmV2LnhtbESPQWvCQBCF70L/wzJCb3VjD9amrmIrglgsNErpcciO&#10;yWJ2Nma3mv77zqHgbYb35r1vZoveN+pCXXSBDYxHGSjiMljHlYHDfv0wBRUTssUmMBn4pQiL+d1g&#10;hrkNV/6kS5EqJSEcczRQp9TmWseyJo9xFFpi0Y6h85hk7SptO7xKuG/0Y5ZNtEfH0lBjS281lafi&#10;xxv4eN7y2a1e9YS/9svD97l42r07Y+6H/fIFVKI+3cz/1xsr+AIrv8gA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PE9xQAAANsAAAAPAAAAAAAAAAAAAAAAAJgCAABkcnMv&#10;ZG93bnJldi54bWxQSwUGAAAAAAQABAD1AAAAigMAAAAA&#10;" fillcolor="#ffc000"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LN Health and Wellbeing Partnership</w:t>
                                </w:r>
                              </w:p>
                            </w:txbxContent>
                          </v:textbox>
                        </v:shape>
                        <v:shape id="Text Box 20" o:spid="_x0000_s1035" type="#_x0000_t202" style="position:absolute;left:16377;width:12598;height:6972;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3hsIA&#10;AADbAAAADwAAAGRycy9kb3ducmV2LnhtbERPy2rCQBTdF/yH4QrdNRNd+EgdRS2FUlEwSnF5yVyT&#10;wcydmJlq/HtnUejycN6zRWdrcaPWG8cKBkkKgrhw2nCp4Hj4fJuA8AFZY+2YFDzIw2Lee5lhpt2d&#10;93TLQyliCPsMFVQhNJmUvqjIok9cQxy5s2sthgjbUuoW7zHc1nKYpiNp0XBsqLChdUXFJf+1CnbT&#10;b76aj5Uc8c9heTxd8/F2Y5R67XfLdxCBuvAv/nN/aQXDuD5+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jeGwgAAANsAAAAPAAAAAAAAAAAAAAAAAJgCAABkcnMvZG93&#10;bnJldi54bWxQSwUGAAAAAAQABAD1AAAAhwMAAAAA&#10;" fillcolor="#ffc000"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 xml:space="preserve"> EL Health and Wellbeing Partnership</w:t>
                                </w:r>
                              </w:p>
                            </w:txbxContent>
                          </v:textbox>
                        </v:shape>
                        <v:shape id="Text Box 21" o:spid="_x0000_s1036" type="#_x0000_t202" style="position:absolute;left:48858;width:12599;height:6972;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qSHcQA&#10;AADbAAAADwAAAGRycy9kb3ducmV2LnhtbESPQWsCMRSE7wX/Q3iCt5rVg9qtUdRSEEsFVyk9PjbP&#10;3eDmZd1EXf99UxA8DjPzDTOdt7YSV2q8caxg0E9AEOdOGy4UHPafrxMQPiBrrByTgjt5mM86L1NM&#10;tbvxjq5ZKESEsE9RQRlCnUrp85Is+r6riaN3dI3FEGVTSN3gLcJtJYdJMpIWDceFEmtalZSfsotV&#10;sH3b8Nl8LOWIf/aLw+85G39/GaV63XbxDiJQG57hR3utFQwH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qkh3EAAAA2wAAAA8AAAAAAAAAAAAAAAAAmAIAAGRycy9k&#10;b3ducmV2LnhtbFBLBQYAAAAABAAEAPUAAACJAwAAAAA=&#10;" fillcolor="#ffc000"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FW Health and Wellbeing Partnership</w:t>
                                </w:r>
                              </w:p>
                            </w:txbxContent>
                          </v:textbox>
                        </v:shape>
                        <v:shape id="Text Box 22" o:spid="_x0000_s1037" type="#_x0000_t202" style="position:absolute;left:65099;width:12599;height:6972;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MasUA&#10;AADbAAAADwAAAGRycy9kb3ducmV2LnhtbESPQWvCQBSE70L/w/IKvemmOaiNrmJbCqVFoYmIx0f2&#10;mSzNvo3ZrcZ/3xUEj8PMfMPMl71txIk6bxwreB4lIIhLpw1XCrbFx3AKwgdkjY1jUnAhD8vFw2CO&#10;mXZn/qFTHioRIewzVFCH0GZS+rImi37kWuLoHVxnMUTZVVJ3eI5w28g0ScbSouG4UGNLbzWVv/mf&#10;VbB5+eKjeX+VY94Vq+3+mE/W30app8d+NQMRqA/38K39qRWkKV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AxqxQAAANsAAAAPAAAAAAAAAAAAAAAAAJgCAABkcnMv&#10;ZG93bnJldi54bWxQSwUGAAAAAAQABAD1AAAAigMAAAAA&#10;" fillcolor="#ffc000"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GP</w:t>
                                </w:r>
                                <w:r>
                                  <w:rPr>
                                    <w:rFonts w:ascii="Arial" w:hAnsi="Arial" w:cs="Arial"/>
                                    <w:color w:val="1F497D"/>
                                    <w:kern w:val="24"/>
                                  </w:rPr>
                                  <w:t xml:space="preserve"> and C&amp;SR Health and Wellbeing </w:t>
                                </w:r>
                                <w:proofErr w:type="spellStart"/>
                                <w:r>
                                  <w:rPr>
                                    <w:rFonts w:ascii="Arial" w:hAnsi="Arial" w:cs="Arial"/>
                                    <w:color w:val="1F497D"/>
                                    <w:kern w:val="24"/>
                                  </w:rPr>
                                  <w:t>arner</w:t>
                                </w:r>
                                <w:r w:rsidRPr="00D874CF">
                                  <w:rPr>
                                    <w:rFonts w:ascii="Arial" w:hAnsi="Arial" w:cs="Arial"/>
                                    <w:color w:val="1F497D"/>
                                    <w:kern w:val="24"/>
                                  </w:rPr>
                                  <w:t>p</w:t>
                                </w:r>
                                <w:proofErr w:type="spellEnd"/>
                              </w:p>
                            </w:txbxContent>
                          </v:textbox>
                        </v:shape>
                        <v:shape id="Text Box 23" o:spid="_x0000_s1038" type="#_x0000_t202" style="position:absolute;width:12598;height:6972;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p8cUA&#10;AADbAAAADwAAAGRycy9kb3ducmV2LnhtbESPQWsCMRSE74X+h/AK3jRbBa2rUWxFkBYLriIeH5vn&#10;bujmZd1E3f77RhB6HGbmG2Y6b20lrtR441jBay8BQZw7bbhQsN+tum8gfEDWWDkmBb/kYT57fppi&#10;qt2Nt3TNQiEihH2KCsoQ6lRKn5dk0fdcTRy9k2sshiibQuoGbxFuK9lPkqG0aDgulFjTR0n5T3ax&#10;Cr7Hn3w2y3c55MNusT+es9HmyyjVeWkXExCB2vAffrTXWkF/APc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KnxxQAAANsAAAAPAAAAAAAAAAAAAAAAAJgCAABkcnMv&#10;ZG93bnJldi54bWxQSwUGAAAAAAQABAD1AAAAigMAAAAA&#10;" fillcolor="#ffc000"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color w:val="1F497D"/>
                                    <w:kern w:val="24"/>
                                  </w:rPr>
                                  <w:t xml:space="preserve"> WL Health and Wellbeing Partnership</w:t>
                                </w:r>
                              </w:p>
                            </w:txbxContent>
                          </v:textbox>
                        </v:shape>
                      </v:group>
                      <v:group id="Group 49" o:spid="_x0000_s1039" style="position:absolute;left:6414;top:-7369;width:65236;height:13025" coordorigin=",-7369" coordsize="65236,13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32" coordsize="21600,21600" o:spt="32" o:oned="t" path="m,l21600,21600e" filled="f">
                          <v:path arrowok="t" fillok="f" o:connecttype="none"/>
                          <o:lock v:ext="edit" shapetype="t"/>
                        </v:shapetype>
                        <v:shape id="Straight Arrow Connector 33" o:spid="_x0000_s1040" type="#_x0000_t32" style="position:absolute;left:39673;top:-7369;width:9322;height:13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lsvcIAAADbAAAADwAAAGRycy9kb3ducmV2LnhtbESPQWsCMRSE7wX/Q3hCL0Wz1SqyGkUK&#10;LR7Vinh8bJ6bxeRl3aSa/vtGKPQ4zMw3zGKVnBU36kLjWcHrsABBXHndcK3g8PUxmIEIEVmj9UwK&#10;fijAatl7WmCp/Z13dNvHWmQIhxIVmBjbUspQGXIYhr4lzt7Zdw5jll0tdYf3DHdWjopiKh02nBcM&#10;tvRuqLrsv50CGgX83Fj7kvTpyGE82V3NNin13E/rOYhIKf6H/9obrWD8Bo8v+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lsvcIAAADbAAAADwAAAAAAAAAAAAAA&#10;AAChAgAAZHJzL2Rvd25yZXYueG1sUEsFBgAAAAAEAAQA+QAAAJADAAAAAA==&#10;" strokecolor="#ffc000" strokeweight="1pt">
                          <v:stroke startarrow="open" endarrow="open" joinstyle="miter"/>
                        </v:shape>
                        <v:shape id="Straight Arrow Connector 34" o:spid="_x0000_s1041" type="#_x0000_t32" style="position:absolute;left:48151;top:-7369;width:17085;height:13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XJJsIAAADbAAAADwAAAGRycy9kb3ducmV2LnhtbESPQWsCMRSE74X+h/AKXopmVSyyml2K&#10;oHisthSPj83rZmnyst1ETf99UxA8DjPzDbOuk7PiQkPoPCuYTgoQxI3XHbcKPt634yWIEJE1Ws+k&#10;4JcC1NXjwxpL7a98oMsxtiJDOJSowMTYl1KGxpDDMPE9cfa+/OAwZjm0Ug94zXBn5awoXqTDjvOC&#10;wZ42hprv49kpoFnA3d7a56RPnxzmi8OPeUtKjZ7S6wpEpBTv4Vt7rxXMF/D/Jf8AW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XJJsIAAADbAAAADwAAAAAAAAAAAAAA&#10;AAChAgAAZHJzL2Rvd25yZXYueG1sUEsFBgAAAAAEAAQA+QAAAJADAAAAAA==&#10;" strokecolor="#ffc000" strokeweight="1pt">
                          <v:stroke startarrow="open" endarrow="open" joinstyle="miter"/>
                        </v:shape>
                        <v:shape id="Straight Arrow Connector 35" o:spid="_x0000_s1042" type="#_x0000_t32" style="position:absolute;left:32754;top:-7369;width:0;height:13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XUcIAAADbAAAADwAAAGRycy9kb3ducmV2LnhtbESPQWsCMRSE7wX/Q3iCl6LZKhVZNytS&#10;aPFYbRGPj81zs5i8bDepxn/fFAo9DjPzDVNtkrPiSkPoPCt4mhUgiBuvO24VfH68TlcgQkTWaD2T&#10;gjsF2NSjhwpL7W+8p+shtiJDOJSowMTYl1KGxpDDMPM9cfbOfnAYsxxaqQe8Zbizcl4US+mw47xg&#10;sKcXQ83l8O0U0Dzg287ax6RPRw6L5/2XeU9KTcZpuwYRKcX/8F97pxUslvD7Jf8AW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XUcIAAADbAAAADwAAAAAAAAAAAAAA&#10;AAChAgAAZHJzL2Rvd25yZXYueG1sUEsFBgAAAAAEAAQA+QAAAJADAAAAAA==&#10;" strokecolor="#ffc000" strokeweight="1pt">
                          <v:stroke startarrow="open" endarrow="open" joinstyle="miter"/>
                        </v:shape>
                        <v:shape id="Straight Arrow Connector 36" o:spid="_x0000_s1043" type="#_x0000_t32" style="position:absolute;left:16377;top:-7369;width:9294;height:13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BsMAAADbAAAADwAAAGRycy9kb3ducmV2LnhtbESPQWsCMRSE74X+h/AKXoomtbTqapSy&#10;sODBi7b0/Ng8d6OblyWJuv33TUHocZiZb5jVZnCduFKI1rOGl4kCQVx7Y7nR8PVZjecgYkI22Hkm&#10;DT8UYbN+fFhhYfyN93Q9pEZkCMcCNbQp9YWUsW7JYZz4njh7Rx8cpixDI03AW4a7Tk6VepcOLeeF&#10;FnsqW6rPh4vTYL/PqqzsIkxP22e1x7d5rMqd1qOn4WMJItGQ/sP39tZoeJ3B35f8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fyAbDAAAA2wAAAA8AAAAAAAAAAAAA&#10;AAAAoQIAAGRycy9kb3ducmV2LnhtbFBLBQYAAAAABAAEAPkAAACRAwAAAAA=&#10;" strokecolor="#ffc000" strokeweight="1pt">
                          <v:stroke startarrow="open" endarrow="open" joinstyle="miter"/>
                        </v:shape>
                        <v:shape id="Straight Arrow Connector 37" o:spid="_x0000_s1044" type="#_x0000_t32" style="position:absolute;top:-7369;width:17605;height:13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BcdMEAAADbAAAADwAAAGRycy9kb3ducmV2LnhtbERPz2vCMBS+D/wfwht4GTOZsuG6RpFC&#10;wYMX3dj50by1WZuXkmRa/3tzEHb8+H6X28kN4kwhWs8aXhYKBHHjjeVWw9dn/bwGEROywcEzabhS&#10;hO1m9lBiYfyFj3Q+pVbkEI4FauhSGgspY9ORw7jwI3HmfnxwmDIMrTQBLzncDXKp1Jt0aDk3dDhS&#10;1VHTn/6cBvvdq6q272H5u39SR3xdx7o6aD1/nHYfIBJN6V98d++NhlUem7/kHyA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Fx0wQAAANsAAAAPAAAAAAAAAAAAAAAA&#10;AKECAABkcnMvZG93bnJldi54bWxQSwUGAAAAAAQABAD5AAAAjwMAAAAA&#10;" strokecolor="#ffc000" strokeweight="1pt">
                          <v:stroke startarrow="open" endarrow="open" joinstyle="miter"/>
                        </v:shape>
                      </v:group>
                    </v:group>
                    <v:shape id="TextBox 38" o:spid="_x0000_s1045" type="#_x0000_t202" style="position:absolute;left:26749;top:14327;width:3180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7347B" w:rsidRPr="00D874CF" w:rsidRDefault="0007347B" w:rsidP="0007347B">
                            <w:pPr>
                              <w:pStyle w:val="NormalWeb"/>
                              <w:spacing w:before="0" w:beforeAutospacing="0" w:after="0" w:afterAutospacing="0"/>
                              <w:rPr>
                                <w:rFonts w:ascii="Arial" w:hAnsi="Arial" w:cs="Arial"/>
                                <w:sz w:val="28"/>
                                <w:szCs w:val="28"/>
                              </w:rPr>
                            </w:pPr>
                          </w:p>
                        </w:txbxContent>
                      </v:textbox>
                    </v:shape>
                  </v:group>
                  <v:group id="Group 53" o:spid="_x0000_s1046" style="position:absolute;left:16377;top:17059;width:16389;height:13152" coordsize="16389,13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Box 30" o:spid="_x0000_s1047" type="#_x0000_t202" style="position:absolute;left:8324;top:8732;width:8065;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i/>
                                <w:iCs/>
                                <w:color w:val="000000"/>
                                <w:kern w:val="24"/>
                                <w:lang w:val="en-US"/>
                              </w:rPr>
                              <w:t>Strategic input</w:t>
                            </w:r>
                          </w:p>
                        </w:txbxContent>
                      </v:textbox>
                    </v:shape>
                    <v:shape id="TextBox 40" o:spid="_x0000_s1048" type="#_x0000_t202" style="position:absolute;width:9652;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7347B" w:rsidRPr="00D874CF" w:rsidRDefault="0007347B" w:rsidP="0007347B">
                            <w:pPr>
                              <w:pStyle w:val="NormalWeb"/>
                              <w:spacing w:before="0" w:beforeAutospacing="0" w:after="0" w:afterAutospacing="0"/>
                              <w:jc w:val="center"/>
                              <w:rPr>
                                <w:rFonts w:ascii="Arial" w:hAnsi="Arial" w:cs="Arial"/>
                              </w:rPr>
                            </w:pPr>
                            <w:r w:rsidRPr="00D874CF">
                              <w:rPr>
                                <w:rFonts w:ascii="Arial" w:hAnsi="Arial" w:cs="Arial"/>
                                <w:i/>
                                <w:iCs/>
                                <w:color w:val="000000"/>
                                <w:kern w:val="24"/>
                                <w:lang w:val="en-US"/>
                              </w:rPr>
                              <w:t>Alignment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2" o:spid="_x0000_s1049" type="#_x0000_t13" style="position:absolute;left:2047;top:9007;width:5981;height: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NP8MA&#10;AADbAAAADwAAAGRycy9kb3ducmV2LnhtbESPQWsCMRSE70L/Q3gFb5q1ipTVrLQFpSeLtpfeHpvn&#10;ZtnNy5LEde2vNwXB4zAz3zDrzWBb0ZMPtWMFs2kGgrh0uuZKwc/3dvIKIkRkja1jUnClAJviabTG&#10;XLsLH6g/xkokCIccFZgYu1zKUBqyGKauI07eyXmLMUlfSe3xkuC2lS9ZtpQWa04LBjv6MFQ2x7NV&#10;4Kv9wvi/xva73ez8/juEL01BqfHz8LYCEWmIj/C9/akVLObw/yX9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3NP8MAAADbAAAADwAAAAAAAAAAAAAAAACYAgAAZHJzL2Rv&#10;d25yZXYueG1sUEsFBgAAAAAEAAQA9QAAAIgDAAAAAA==&#10;" adj="16991" fillcolor="#ffc746" strokecolor="#ffc000" strokeweight=".5pt">
                      <v:fill color2="#e5b600" rotate="t" colors="0 #ffc746;.5 #ffc600;1 #e5b600" focus="100%" type="gradient">
                        <o:fill v:ext="view" type="gradientUnscaled"/>
                      </v:fill>
                    </v:shape>
                    <v:shape id="Right Arrow 43" o:spid="_x0000_s1050" type="#_x0000_t13" style="position:absolute;left:10099;top:409;width:5982;height:25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IocMA&#10;AADbAAAADwAAAGRycy9kb3ducmV2LnhtbESPT4vCMBTE78J+h/AWvGm6Uv9QjbIKggcvag97fNs8&#10;2+42L6WJtv32RhA8DjPzG2a16Uwl7tS40rKCr3EEgjizuuRcQXrZjxYgnEfWWFkmBT052Kw/BitM&#10;tG35RPezz0WAsEtQQeF9nUjpsoIMurGtiYN3tY1BH2STS91gG+CmkpMomkmDJYeFAmvaFZT9n29G&#10;wUxiOzfTxWSfbn/jrv87pv2PU2r42X0vQXjq/Dv8ah+0gjiG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vIocMAAADbAAAADwAAAAAAAAAAAAAAAACYAgAAZHJzL2Rv&#10;d25yZXYueG1sUEsFBgAAAAAEAAQA9QAAAIgDAAAAAA==&#10;" adj="16991" fillcolor="#ffc746" strokecolor="#ffc000" strokeweight=".5pt">
                      <v:fill color2="#e5b600" rotate="t" colors="0 #ffc746;.5 #ffc600;1 #e5b600" focus="100%" type="gradient">
                        <o:fill v:ext="view" type="gradientUnscaled"/>
                      </v:fill>
                    </v:shape>
                  </v:group>
                  <v:group id="Group 54" o:spid="_x0000_s1051" style="position:absolute;top:7642;width:15255;height:30294" coordsize="15255,30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Rectangle 3" o:spid="_x0000_s1052" type="#_x0000_t202" style="position:absolute;top:7642;width:15119;height:736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9DsIA&#10;AADaAAAADwAAAGRycy9kb3ducmV2LnhtbESPT4vCMBTE7wt+h/AEb2uqB5VqFP9VBA/LdgWvj+bZ&#10;FpuX0kRtv70RhD0OM/MbZrFqTSUe1LjSsoLRMAJBnFldcq7g/Jd8z0A4j6yxskwKOnKwWva+Fhhr&#10;++RfeqQ+FwHCLkYFhfd1LKXLCjLohrYmDt7VNgZ9kE0udYPPADeVHEfRRBosOSwUWNO2oOyW3o2C&#10;vEs2PxdXzk6JTvbdbuzS3SFTatBv13MQnlr/H/60j1rBFN5Xw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0OwgAAANoAAAAPAAAAAAAAAAAAAAAAAJgCAABkcnMvZG93&#10;bnJldi54bWxQSwUGAAAAAAQABAD1AAAAhwMAAAAA&#10;" fillcolor="#00b050"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r w:rsidRPr="00D874CF">
                              <w:rPr>
                                <w:rFonts w:ascii="Arial" w:hAnsi="Arial" w:cs="Arial"/>
                                <w:color w:val="FFFFFF"/>
                                <w:kern w:val="24"/>
                                <w:sz w:val="28"/>
                                <w:szCs w:val="28"/>
                              </w:rPr>
                              <w:t>Healthier Lancashire</w:t>
                            </w:r>
                          </w:p>
                        </w:txbxContent>
                      </v:textbox>
                    </v:shape>
                    <v:shape id="Rectangle 3" o:spid="_x0000_s1053" type="#_x0000_t202" style="position:absolute;top:15285;width:15119;height:736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GvgsMA&#10;AADbAAAADwAAAGRycy9kb3ducmV2LnhtbESPT4vCMBTE74LfITzBm01VWKRrFP9VhD2IVdjro3nb&#10;lm1eShO1/fZmYcHjMDO/YZbrztTiQa2rLCuYRjEI4tzqigsFt2s6WYBwHlljbZkU9ORgvRoOlpho&#10;++QLPTJfiABhl6CC0vsmkdLlJRl0kW2Ig/djW4M+yLaQusVngJtazuL4QxqsOCyU2NCupPw3uxsF&#10;RZ9uz9+uWnylOj30+5nL9sdcqfGo23yC8NT5d/i/fdIK5n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GvgsMAAADbAAAADwAAAAAAAAAAAAAAAACYAgAAZHJzL2Rv&#10;d25yZXYueG1sUEsFBgAAAAAEAAQA9QAAAIgDAAAAAA==&#10;" fillcolor="#00b050" strokecolor="window" strokeweight="1.5pt">
                      <v:path arrowok="t"/>
                      <v:textbox inset="1.84639mm,1.84639mm,1.84639mm,1.84639mm">
                        <w:txbxContent>
                          <w:p w:rsidR="0007347B" w:rsidRDefault="0007347B" w:rsidP="0007347B">
                            <w:pPr>
                              <w:pStyle w:val="NormalWeb"/>
                              <w:spacing w:before="0" w:beforeAutospacing="0" w:after="0" w:afterAutospacing="0"/>
                              <w:jc w:val="center"/>
                              <w:textAlignment w:val="baseline"/>
                              <w:rPr>
                                <w:rFonts w:ascii="Arial" w:hAnsi="Arial" w:cs="Arial"/>
                                <w:color w:val="FFFFFF"/>
                                <w:kern w:val="24"/>
                                <w:sz w:val="28"/>
                                <w:szCs w:val="28"/>
                              </w:rPr>
                            </w:pPr>
                            <w:r>
                              <w:rPr>
                                <w:rFonts w:ascii="Arial" w:hAnsi="Arial" w:cs="Arial"/>
                                <w:color w:val="FFFFFF"/>
                                <w:kern w:val="24"/>
                                <w:sz w:val="28"/>
                                <w:szCs w:val="28"/>
                              </w:rPr>
                              <w:t>Other Strategic Partnerships</w:t>
                            </w:r>
                          </w:p>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r w:rsidRPr="00D874CF">
                              <w:rPr>
                                <w:rFonts w:ascii="Arial" w:hAnsi="Arial" w:cs="Arial"/>
                                <w:i/>
                                <w:color w:val="FFFFFF"/>
                                <w:kern w:val="24"/>
                                <w:szCs w:val="28"/>
                              </w:rPr>
                              <w:t>(</w:t>
                            </w:r>
                            <w:proofErr w:type="gramStart"/>
                            <w:r w:rsidRPr="00D874CF">
                              <w:rPr>
                                <w:rFonts w:ascii="Arial" w:hAnsi="Arial" w:cs="Arial"/>
                                <w:i/>
                                <w:color w:val="FFFFFF"/>
                                <w:kern w:val="24"/>
                                <w:szCs w:val="28"/>
                              </w:rPr>
                              <w:t>e.g</w:t>
                            </w:r>
                            <w:proofErr w:type="gramEnd"/>
                            <w:r w:rsidRPr="00D874CF">
                              <w:rPr>
                                <w:rFonts w:ascii="Arial" w:hAnsi="Arial" w:cs="Arial"/>
                                <w:i/>
                                <w:color w:val="FFFFFF"/>
                                <w:kern w:val="24"/>
                                <w:szCs w:val="28"/>
                              </w:rPr>
                              <w:t>. LSCB</w:t>
                            </w:r>
                            <w:r>
                              <w:rPr>
                                <w:rFonts w:ascii="Arial" w:hAnsi="Arial" w:cs="Arial"/>
                                <w:i/>
                                <w:color w:val="FFFFFF"/>
                                <w:kern w:val="24"/>
                                <w:szCs w:val="28"/>
                              </w:rPr>
                              <w:t>, LEP</w:t>
                            </w:r>
                            <w:r w:rsidRPr="00D874CF">
                              <w:rPr>
                                <w:rFonts w:ascii="Arial" w:hAnsi="Arial" w:cs="Arial"/>
                                <w:i/>
                                <w:color w:val="FFFFFF"/>
                                <w:kern w:val="24"/>
                                <w:szCs w:val="28"/>
                              </w:rPr>
                              <w:t>)</w:t>
                            </w:r>
                          </w:p>
                        </w:txbxContent>
                      </v:textbox>
                    </v:shape>
                    <v:shape id="Rectangle 3" o:spid="_x0000_s1054" type="#_x0000_t202" style="position:absolute;left:136;width:15119;height:736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CiMAA&#10;AADbAAAADwAAAGRycy9kb3ducmV2LnhtbERPy4rCMBTdC/5DuII7TRURqabFx3QQZjFYBbeX5toW&#10;m5vSZLT9+8liYJaH896lvWnEizpXW1awmEcgiAuray4V3K7ZbAPCeWSNjWVSMJCDNBmPdhhr++YL&#10;vXJfihDCLkYFlfdtLKUrKjLo5rYlDtzDdgZ9gF0pdYfvEG4auYyitTRYc2iosKVjRcUz/zEKyiE7&#10;fN9dvfnKdPYxnJYuP30WSk0n/X4LwlPv/8V/7rNWsArrw5fwA2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VCiMAAAADbAAAADwAAAAAAAAAAAAAAAACYAgAAZHJzL2Rvd25y&#10;ZXYueG1sUEsFBgAAAAAEAAQA9QAAAIUDAAAAAA==&#10;" fillcolor="#00b050"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proofErr w:type="spellStart"/>
                            <w:r w:rsidRPr="00D874CF">
                              <w:rPr>
                                <w:rFonts w:ascii="Arial" w:hAnsi="Arial" w:cs="Arial"/>
                                <w:color w:val="FFFFFF"/>
                                <w:kern w:val="24"/>
                                <w:sz w:val="28"/>
                                <w:szCs w:val="28"/>
                              </w:rPr>
                              <w:t>BwD</w:t>
                            </w:r>
                            <w:proofErr w:type="spellEnd"/>
                            <w:r w:rsidRPr="00D874CF">
                              <w:rPr>
                                <w:rFonts w:ascii="Arial" w:hAnsi="Arial" w:cs="Arial"/>
                                <w:color w:val="FFFFFF"/>
                                <w:kern w:val="24"/>
                                <w:sz w:val="28"/>
                                <w:szCs w:val="28"/>
                              </w:rPr>
                              <w:t>, Blackpool HWBs</w:t>
                            </w:r>
                          </w:p>
                        </w:txbxContent>
                      </v:textbox>
                    </v:shape>
                    <v:shape id="Rectangle 3" o:spid="_x0000_s1055" type="#_x0000_t202" style="position:absolute;top:22928;width:15119;height:736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elsMA&#10;AADaAAAADwAAAGRycy9kb3ducmV2LnhtbESPzWrDMBCE74G8g9hCb4lcH0pwo5gkjkuhhxKnkOti&#10;bWwTa2Us1T9vXxUKOQ4z8w2zTSfTioF611hW8LKOQBCXVjdcKfi+5KsNCOeRNbaWScFMDtLdcrHF&#10;RNuRzzQUvhIBwi5BBbX3XSKlK2sy6Na2Iw7ezfYGfZB9JXWPY4CbVsZR9CoNNhwWauzoWFN5L36M&#10;gmrOD19X12w+c52f5ix2RfZeKvX8NO3fQHia/CP83/7QCmL4uxJu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YelsMAAADaAAAADwAAAAAAAAAAAAAAAACYAgAAZHJzL2Rv&#10;d25yZXYueG1sUEsFBgAAAAAEAAQA9QAAAIgDAAAAAA==&#10;" fillcolor="#00b050"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r w:rsidRPr="00D874CF">
                              <w:rPr>
                                <w:rFonts w:ascii="Arial" w:hAnsi="Arial" w:cs="Arial"/>
                                <w:color w:val="FFFFFF"/>
                                <w:kern w:val="24"/>
                                <w:sz w:val="28"/>
                                <w:szCs w:val="28"/>
                              </w:rPr>
                              <w:t>Collaborative Commissioning Board</w:t>
                            </w:r>
                          </w:p>
                        </w:txbxContent>
                      </v:textbox>
                    </v:shape>
                  </v:group>
                  <v:group id="Group 55" o:spid="_x0000_s1056" style="position:absolute;left:33300;top:17332;width:59179;height:14057" coordsize="59178,14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Rectangle 3" o:spid="_x0000_s1057" type="#_x0000_t202" style="position:absolute;left:36712;top:8052;width:22377;height:600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pe8MA&#10;AADaAAAADwAAAGRycy9kb3ducmV2LnhtbESPzWrDMBCE74G8g9hCLyGRW4pJ3MgmBOr2VpyEkONi&#10;bW1Ta2UsxT9vXxUKPQ4z8w2zzybTioF611hW8LSJQBCXVjdcKbic39ZbEM4ja2wtk4KZHGTpcrHH&#10;RNuRCxpOvhIBwi5BBbX3XSKlK2sy6Da2Iw7el+0N+iD7SuoexwA3rXyOolgabDgs1NjRsaby+3Q3&#10;gbKKr3FcHYtL+fme29nd7nnxotTjw3R4BeFp8v/hv/aH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pe8MAAADaAAAADwAAAAAAAAAAAAAAAACYAgAAZHJzL2Rv&#10;d25yZXYueG1sUEsFBgAAAAAEAAQA9QAAAIgDAAAAAA==&#10;" fillcolor="#ccf"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textAlignment w:val="baseline"/>
                              <w:rPr>
                                <w:rFonts w:ascii="Arial" w:hAnsi="Arial" w:cs="Arial"/>
                                <w:sz w:val="28"/>
                                <w:szCs w:val="28"/>
                              </w:rPr>
                            </w:pPr>
                            <w:r w:rsidRPr="00D874CF">
                              <w:rPr>
                                <w:rFonts w:ascii="Arial" w:hAnsi="Arial" w:cs="Arial"/>
                                <w:color w:val="1F497D"/>
                                <w:kern w:val="24"/>
                                <w:sz w:val="28"/>
                                <w:szCs w:val="28"/>
                              </w:rPr>
                              <w:t>BCF programme management group</w:t>
                            </w:r>
                          </w:p>
                        </w:txbxContent>
                      </v:textbox>
                    </v:shape>
                    <v:line id="Straight Connector 47" o:spid="_x0000_s1058" style="position:absolute;visibility:visible;mso-wrap-style:square" from="29069,3138" to="39169,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Flf8MAAADbAAAADwAAAGRycy9kb3ducmV2LnhtbESPQYvCMBSE78L+h/AEb5oqoqVrFFdY&#10;2MMe1Hrx9mzetsXmpSTR1n+/EQSPw8x8w6w2vWnEnZyvLSuYThIQxIXVNZcKTvn3OAXhA7LGxjIp&#10;eJCHzfpjsMJM244PdD+GUkQI+wwVVCG0mZS+qMign9iWOHp/1hkMUbpSaoddhJtGzpJkIQ3WHBcq&#10;bGlXUXE93oyC37Ts0sP5vA9depl95cUpd49EqdGw336CCNSHd/jV/tEK5kt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RZX/DAAAA2wAAAA8AAAAAAAAAAAAA&#10;AAAAoQIAAGRycy9kb3ducmV2LnhtbFBLBQYAAAAABAAEAPkAAACRAwAAAAA=&#10;" strokecolor="windowText" strokeweight=".5pt">
                      <v:stroke joinstyle="miter"/>
                    </v:line>
                    <v:line id="Straight Connector 48" o:spid="_x0000_s1059" style="position:absolute;visibility:visible;mso-wrap-style:square" from="47767,3548" to="47767,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7xDb8AAADbAAAADwAAAGRycy9kb3ducmV2LnhtbERPTYvCMBC9C/6HMMLeNFVESjWKCoIH&#10;D6v14m1sxrbYTEoSbf33m8OCx8f7Xm1604g3OV9bVjCdJCCIC6trLhVc88M4BeEDssbGMin4kIfN&#10;ejhYYaZtx2d6X0IpYgj7DBVUIbSZlL6oyKCf2JY4cg/rDIYIXSm1wy6Gm0bOkmQhDdYcGypsaV9R&#10;8by8jIJTWnbp+Xb7DV16n+3y4pq7T6LUz6jfLkEE6sNX/O8+agXzODZ+iT9Ar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47xDb8AAADbAAAADwAAAAAAAAAAAAAAAACh&#10;AgAAZHJzL2Rvd25yZXYueG1sUEsFBgAAAAAEAAQA+QAAAI0DAAAAAA==&#10;" strokecolor="windowText" strokeweight=".5pt">
                      <v:stroke joinstyle="miter"/>
                    </v:line>
                    <v:roundrect id="Rectangle 3" o:spid="_x0000_s1060" style="position:absolute;width:30480;height:10949;visibility:visible;mso-wrap-style:square;v-text-anchor:middle" arcsize="10923f"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Y/sIA&#10;AADbAAAADwAAAGRycy9kb3ducmV2LnhtbERPTYvCMBC9L/gfwgheFk2tsEhtlCIIexB01Yu3oRnb&#10;ajPpNtHWf2+Ehb3N431OuupNLR7UusqygukkAkGcW11xoeB03IznIJxH1lhbJgVPcrBaDj5STLTt&#10;+IceB1+IEMIuQQWl900ipctLMugmtiEO3MW2Bn2AbSF1i10IN7WMo+hLGqw4NJTY0Lqk/Ha4GwWb&#10;/W1vtr/dOZ72n3J2rbNsFxdKjYZ9tgDhqff/4j/3tw7zY3j/Eg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hj+wgAAANsAAAAPAAAAAAAAAAAAAAAAAJgCAABkcnMvZG93&#10;bnJldi54bWxQSwUGAAAAAAQABAD1AAAAhwMAAAAA&#10;" fillcolor="#7030a0" strokecolor="window" strokeweight="1.5pt">
                      <v:stroke joinstyle="miter"/>
                      <v:path arrowok="t"/>
                      <v:textbox inset="1.84639mm,1.84639mm,1.84639mm,1.84639mm">
                        <w:txbxContent>
                          <w:p w:rsidR="0007347B" w:rsidRDefault="0007347B" w:rsidP="0007347B">
                            <w:pPr>
                              <w:pStyle w:val="NormalWeb"/>
                              <w:spacing w:before="0" w:beforeAutospacing="0" w:after="0" w:afterAutospacing="0"/>
                              <w:jc w:val="center"/>
                              <w:rPr>
                                <w:rFonts w:ascii="Arial" w:hAnsi="Arial" w:cs="Arial"/>
                                <w:color w:val="FFFFFF"/>
                                <w:kern w:val="24"/>
                                <w:sz w:val="32"/>
                                <w:szCs w:val="22"/>
                              </w:rPr>
                            </w:pPr>
                            <w:r>
                              <w:rPr>
                                <w:rFonts w:ascii="Arial" w:hAnsi="Arial" w:cs="Arial"/>
                                <w:color w:val="FFFFFF"/>
                                <w:kern w:val="24"/>
                                <w:sz w:val="32"/>
                                <w:szCs w:val="22"/>
                              </w:rPr>
                              <w:t>Lancashire</w:t>
                            </w:r>
                          </w:p>
                          <w:p w:rsidR="0007347B" w:rsidRPr="000B36A1" w:rsidRDefault="0007347B" w:rsidP="0007347B">
                            <w:pPr>
                              <w:pStyle w:val="NormalWeb"/>
                              <w:spacing w:before="0" w:beforeAutospacing="0" w:after="0" w:afterAutospacing="0"/>
                              <w:jc w:val="center"/>
                              <w:rPr>
                                <w:rFonts w:ascii="Arial" w:hAnsi="Arial" w:cs="Arial"/>
                                <w:sz w:val="36"/>
                              </w:rPr>
                            </w:pPr>
                            <w:r w:rsidRPr="000B36A1">
                              <w:rPr>
                                <w:rFonts w:ascii="Arial" w:hAnsi="Arial" w:cs="Arial"/>
                                <w:color w:val="FFFFFF"/>
                                <w:kern w:val="24"/>
                                <w:sz w:val="32"/>
                                <w:szCs w:val="22"/>
                              </w:rPr>
                              <w:t>Health and Wellbeing Board</w:t>
                            </w:r>
                          </w:p>
                        </w:txbxContent>
                      </v:textbox>
                    </v:roundrect>
                    <v:shape id="Rectangle 3" o:spid="_x0000_s1061" type="#_x0000_t202" style="position:absolute;left:36712;top:682;width:22466;height:4889;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FmzsQA&#10;AADbAAAADwAAAGRycy9kb3ducmV2LnhtbERPS2sCMRC+C/0PYQpeimYrtJXVKMUi2MPiox70NmzG&#10;3a2bybqJGv+9KRS8zcf3nPE0mFpcqHWVZQWv/QQEcW51xYWC7c+8NwThPLLG2jIpuJGD6eSpM8ZU&#10;2yuv6bLxhYgh7FJUUHrfpFK6vCSDrm8b4sgdbGvQR9gWUrd4jeGmloMkeZcGK44NJTY0Kyk/bs5G&#10;wXH2stp/cciy5ffH7jfD5cmEg1Ld5/A5AuEp+If4373Qcf4b/P0SD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RZs7EAAAA2wAAAA8AAAAAAAAAAAAAAAAAmAIAAGRycy9k&#10;b3ducmV2LnhtbFBLBQYAAAAABAAEAPUAAACJAwAAAAA=&#10;" fillcolor="#c9f"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rPr>
                                <w:rFonts w:ascii="Arial" w:hAnsi="Arial" w:cs="Arial"/>
                                <w:sz w:val="28"/>
                                <w:szCs w:val="28"/>
                              </w:rPr>
                            </w:pPr>
                            <w:r w:rsidRPr="00D874CF">
                              <w:rPr>
                                <w:rFonts w:ascii="Arial" w:hAnsi="Arial" w:cs="Arial"/>
                                <w:color w:val="FFFFFF"/>
                                <w:kern w:val="24"/>
                                <w:sz w:val="28"/>
                                <w:szCs w:val="28"/>
                              </w:rPr>
                              <w:t>BCF Steering Group</w:t>
                            </w:r>
                          </w:p>
                        </w:txbxContent>
                      </v:textbox>
                    </v:shape>
                  </v:group>
                </v:group>
                <v:shape id="Rectangle 3" o:spid="_x0000_s1062" type="#_x0000_t202" style="position:absolute;left:36576;top:9007;width:24020;height:4889;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NA8IA&#10;AADaAAAADwAAAGRycy9kb3ducmV2LnhtbESPS2vCQBSF9wX/w3CF7upE+0CikyBCod21Rur2krkm&#10;wZk7MTNN4r93AoUuD+fxcbb5aI3oqfONYwXLRQKCuHS64UrBsXh/WoPwAVmjcUwKbuQhz2YPW0y1&#10;G/ib+kOoRBxhn6KCOoQ2ldKXNVn0C9cSR+/sOoshyq6SusMhjlsjV0nyJi02HAk1trSvqbwcfu0E&#10;OX++Xn/Mrjg1p/HF7L/KpBiUepyPuw2IQGP4D/+1P7SCZ5iuxBs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w0DwgAAANoAAAAPAAAAAAAAAAAAAAAAAJgCAABkcnMvZG93&#10;bnJldi54bWxQSwUGAAAAAAQABAD1AAAAhwMAAAAA&#10;" fillcolor="#0070c0" strokecolor="window" strokeweight="1.5pt">
                  <v:path arrowok="t"/>
                  <v:textbox inset="1.84639mm,1.84639mm,1.84639mm,1.84639mm">
                    <w:txbxContent>
                      <w:p w:rsidR="0007347B" w:rsidRPr="00D874CF" w:rsidRDefault="0007347B" w:rsidP="0007347B">
                        <w:pPr>
                          <w:pStyle w:val="NormalWeb"/>
                          <w:spacing w:before="0" w:beforeAutospacing="0" w:after="0" w:afterAutospacing="0"/>
                          <w:jc w:val="center"/>
                          <w:rPr>
                            <w:rFonts w:ascii="Arial" w:hAnsi="Arial" w:cs="Arial"/>
                            <w:sz w:val="28"/>
                            <w:szCs w:val="28"/>
                          </w:rPr>
                        </w:pPr>
                        <w:r>
                          <w:rPr>
                            <w:rFonts w:ascii="Arial" w:hAnsi="Arial" w:cs="Arial"/>
                            <w:color w:val="FFFFFF"/>
                            <w:kern w:val="24"/>
                            <w:sz w:val="28"/>
                            <w:szCs w:val="28"/>
                          </w:rPr>
                          <w:t>Health Scrutiny Committee</w:t>
                        </w:r>
                      </w:p>
                    </w:txbxContent>
                  </v:textbox>
                </v:shape>
              </v:group>
            </w:pict>
          </mc:Fallback>
        </mc:AlternateContent>
      </w:r>
    </w:p>
    <w:p w:rsidR="00966C71" w:rsidRPr="0058182E" w:rsidRDefault="00966C71" w:rsidP="003B69F9">
      <w:pPr>
        <w:rPr>
          <w:rFonts w:ascii="Arial" w:hAnsi="Arial" w:cs="Arial"/>
          <w:b/>
          <w:sz w:val="24"/>
          <w:szCs w:val="24"/>
        </w:rPr>
      </w:pPr>
    </w:p>
    <w:p w:rsidR="00966C71" w:rsidRPr="0058182E" w:rsidRDefault="00966C71" w:rsidP="003B69F9">
      <w:pPr>
        <w:rPr>
          <w:rFonts w:ascii="Arial" w:hAnsi="Arial" w:cs="Arial"/>
          <w:b/>
          <w:sz w:val="24"/>
          <w:szCs w:val="24"/>
        </w:rPr>
      </w:pPr>
    </w:p>
    <w:p w:rsidR="00966C71" w:rsidRPr="0058182E" w:rsidRDefault="00966C71" w:rsidP="003B69F9">
      <w:pPr>
        <w:rPr>
          <w:rFonts w:ascii="Arial" w:hAnsi="Arial" w:cs="Arial"/>
          <w:b/>
          <w:sz w:val="24"/>
          <w:szCs w:val="24"/>
        </w:rPr>
      </w:pPr>
    </w:p>
    <w:p w:rsidR="00966C71" w:rsidRPr="0058182E" w:rsidRDefault="00966C71" w:rsidP="003B69F9">
      <w:pPr>
        <w:rPr>
          <w:rFonts w:ascii="Arial" w:hAnsi="Arial" w:cs="Arial"/>
          <w:b/>
          <w:sz w:val="24"/>
          <w:szCs w:val="24"/>
        </w:rPr>
      </w:pPr>
    </w:p>
    <w:p w:rsidR="00966C71" w:rsidRPr="0058182E" w:rsidRDefault="00966C71" w:rsidP="003B69F9">
      <w:pPr>
        <w:rPr>
          <w:rFonts w:ascii="Arial" w:hAnsi="Arial" w:cs="Arial"/>
          <w:b/>
          <w:sz w:val="24"/>
          <w:szCs w:val="24"/>
        </w:rPr>
      </w:pPr>
    </w:p>
    <w:p w:rsidR="00966C71" w:rsidRPr="0058182E" w:rsidRDefault="00966C71" w:rsidP="003B69F9">
      <w:pPr>
        <w:rPr>
          <w:rFonts w:ascii="Arial" w:hAnsi="Arial" w:cs="Arial"/>
          <w:b/>
          <w:sz w:val="24"/>
          <w:szCs w:val="24"/>
        </w:rPr>
      </w:pPr>
    </w:p>
    <w:p w:rsidR="00966C71" w:rsidRPr="0058182E" w:rsidRDefault="00966C71" w:rsidP="003B69F9">
      <w:pPr>
        <w:rPr>
          <w:rFonts w:ascii="Arial" w:hAnsi="Arial" w:cs="Arial"/>
          <w:b/>
          <w:sz w:val="24"/>
          <w:szCs w:val="24"/>
        </w:rPr>
      </w:pPr>
    </w:p>
    <w:p w:rsidR="00966C71" w:rsidRPr="0058182E" w:rsidRDefault="00966C71" w:rsidP="003B69F9">
      <w:pPr>
        <w:rPr>
          <w:rFonts w:ascii="Arial" w:hAnsi="Arial" w:cs="Arial"/>
          <w:b/>
          <w:sz w:val="24"/>
          <w:szCs w:val="24"/>
        </w:rPr>
      </w:pPr>
    </w:p>
    <w:p w:rsidR="00966C71" w:rsidRPr="0058182E" w:rsidRDefault="00966C71" w:rsidP="003B69F9">
      <w:pPr>
        <w:rPr>
          <w:rFonts w:ascii="Arial" w:hAnsi="Arial" w:cs="Arial"/>
          <w:b/>
          <w:sz w:val="24"/>
          <w:szCs w:val="24"/>
        </w:rPr>
      </w:pPr>
    </w:p>
    <w:p w:rsidR="00966C71" w:rsidRPr="0058182E" w:rsidRDefault="00966C71" w:rsidP="003B69F9">
      <w:pPr>
        <w:rPr>
          <w:rFonts w:ascii="Arial" w:hAnsi="Arial" w:cs="Arial"/>
          <w:b/>
          <w:sz w:val="24"/>
          <w:szCs w:val="24"/>
        </w:rPr>
      </w:pPr>
    </w:p>
    <w:p w:rsidR="003B69F9" w:rsidRPr="0058182E" w:rsidRDefault="003B69F9" w:rsidP="0027160F">
      <w:pPr>
        <w:rPr>
          <w:rFonts w:ascii="Arial" w:hAnsi="Arial" w:cs="Arial"/>
          <w:sz w:val="24"/>
          <w:szCs w:val="24"/>
        </w:rPr>
      </w:pPr>
    </w:p>
    <w:p w:rsidR="00EE6E6A" w:rsidRPr="0058182E" w:rsidRDefault="00EE6E6A">
      <w:pPr>
        <w:rPr>
          <w:rFonts w:ascii="Arial" w:hAnsi="Arial" w:cs="Arial"/>
          <w:sz w:val="24"/>
          <w:szCs w:val="24"/>
        </w:rPr>
      </w:pPr>
    </w:p>
    <w:sectPr w:rsidR="00EE6E6A" w:rsidRPr="0058182E" w:rsidSect="00066B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4B1"/>
    <w:multiLevelType w:val="hybridMultilevel"/>
    <w:tmpl w:val="17DE1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7415"/>
    <w:multiLevelType w:val="hybridMultilevel"/>
    <w:tmpl w:val="43BC1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F6B67"/>
    <w:multiLevelType w:val="hybridMultilevel"/>
    <w:tmpl w:val="59080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7868"/>
    <w:multiLevelType w:val="hybridMultilevel"/>
    <w:tmpl w:val="EAB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A5665"/>
    <w:multiLevelType w:val="hybridMultilevel"/>
    <w:tmpl w:val="B608D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46A0A"/>
    <w:multiLevelType w:val="hybridMultilevel"/>
    <w:tmpl w:val="C0F62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77FD5"/>
    <w:multiLevelType w:val="hybridMultilevel"/>
    <w:tmpl w:val="B1C07F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D2851"/>
    <w:multiLevelType w:val="hybridMultilevel"/>
    <w:tmpl w:val="D94CF5D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1BF75F3"/>
    <w:multiLevelType w:val="hybridMultilevel"/>
    <w:tmpl w:val="1410EAD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AC6BFB"/>
    <w:multiLevelType w:val="hybridMultilevel"/>
    <w:tmpl w:val="B5A86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2367F"/>
    <w:multiLevelType w:val="hybridMultilevel"/>
    <w:tmpl w:val="D2E65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B3F18"/>
    <w:multiLevelType w:val="hybridMultilevel"/>
    <w:tmpl w:val="97201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E7724D"/>
    <w:multiLevelType w:val="hybridMultilevel"/>
    <w:tmpl w:val="88B2A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660DA"/>
    <w:multiLevelType w:val="hybridMultilevel"/>
    <w:tmpl w:val="9F029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760FCE"/>
    <w:multiLevelType w:val="hybridMultilevel"/>
    <w:tmpl w:val="2DA6B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E0354"/>
    <w:multiLevelType w:val="hybridMultilevel"/>
    <w:tmpl w:val="BCB62968"/>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6" w15:restartNumberingAfterBreak="0">
    <w:nsid w:val="776B0C33"/>
    <w:multiLevelType w:val="hybridMultilevel"/>
    <w:tmpl w:val="70BA2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0"/>
  </w:num>
  <w:num w:numId="5">
    <w:abstractNumId w:val="4"/>
  </w:num>
  <w:num w:numId="6">
    <w:abstractNumId w:val="5"/>
  </w:num>
  <w:num w:numId="7">
    <w:abstractNumId w:val="11"/>
  </w:num>
  <w:num w:numId="8">
    <w:abstractNumId w:val="1"/>
  </w:num>
  <w:num w:numId="9">
    <w:abstractNumId w:val="12"/>
  </w:num>
  <w:num w:numId="10">
    <w:abstractNumId w:val="14"/>
  </w:num>
  <w:num w:numId="11">
    <w:abstractNumId w:val="3"/>
  </w:num>
  <w:num w:numId="12">
    <w:abstractNumId w:val="0"/>
  </w:num>
  <w:num w:numId="13">
    <w:abstractNumId w:val="16"/>
  </w:num>
  <w:num w:numId="14">
    <w:abstractNumId w:val="8"/>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A5"/>
    <w:rsid w:val="00056746"/>
    <w:rsid w:val="00066BBA"/>
    <w:rsid w:val="0007347B"/>
    <w:rsid w:val="00246A4B"/>
    <w:rsid w:val="002544AD"/>
    <w:rsid w:val="0027160F"/>
    <w:rsid w:val="00291105"/>
    <w:rsid w:val="002A4ADC"/>
    <w:rsid w:val="003A5352"/>
    <w:rsid w:val="003B69F9"/>
    <w:rsid w:val="003C69A5"/>
    <w:rsid w:val="003E3406"/>
    <w:rsid w:val="00484F75"/>
    <w:rsid w:val="0049054E"/>
    <w:rsid w:val="004A44F6"/>
    <w:rsid w:val="004F6A38"/>
    <w:rsid w:val="005445A3"/>
    <w:rsid w:val="0058182E"/>
    <w:rsid w:val="005835C2"/>
    <w:rsid w:val="005A74E0"/>
    <w:rsid w:val="008320D1"/>
    <w:rsid w:val="0085029F"/>
    <w:rsid w:val="008976D9"/>
    <w:rsid w:val="008F5647"/>
    <w:rsid w:val="00966C71"/>
    <w:rsid w:val="009768A3"/>
    <w:rsid w:val="009E188C"/>
    <w:rsid w:val="00A359DB"/>
    <w:rsid w:val="00AC0656"/>
    <w:rsid w:val="00AF16F2"/>
    <w:rsid w:val="00AF7F7A"/>
    <w:rsid w:val="00B51710"/>
    <w:rsid w:val="00C01577"/>
    <w:rsid w:val="00C55D24"/>
    <w:rsid w:val="00C931FD"/>
    <w:rsid w:val="00C94607"/>
    <w:rsid w:val="00DC159B"/>
    <w:rsid w:val="00E03AD8"/>
    <w:rsid w:val="00EE6E6A"/>
    <w:rsid w:val="00F059BB"/>
    <w:rsid w:val="00FD218E"/>
    <w:rsid w:val="00FD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4A8A0-67C2-40F9-B08F-6297F1BD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AF16F2"/>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9B"/>
    <w:pPr>
      <w:ind w:left="720"/>
      <w:contextualSpacing/>
    </w:pPr>
  </w:style>
  <w:style w:type="character" w:styleId="Hyperlink">
    <w:name w:val="Hyperlink"/>
    <w:uiPriority w:val="99"/>
    <w:unhideWhenUsed/>
    <w:rsid w:val="00AF7F7A"/>
    <w:rPr>
      <w:color w:val="0563C1"/>
      <w:u w:val="single"/>
    </w:rPr>
  </w:style>
  <w:style w:type="paragraph" w:customStyle="1" w:styleId="Default">
    <w:name w:val="Default"/>
    <w:rsid w:val="002544A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rsid w:val="00AF16F2"/>
    <w:rPr>
      <w:rFonts w:ascii="Univers" w:eastAsia="Times New Roman" w:hAnsi="Univers" w:cs="Times New Roman"/>
      <w:b/>
      <w:sz w:val="24"/>
      <w:szCs w:val="20"/>
      <w:u w:val="single"/>
      <w:lang w:eastAsia="en-GB"/>
    </w:rPr>
  </w:style>
  <w:style w:type="paragraph" w:styleId="NormalWeb">
    <w:name w:val="Normal (Web)"/>
    <w:basedOn w:val="Normal"/>
    <w:uiPriority w:val="99"/>
    <w:semiHidden/>
    <w:unhideWhenUsed/>
    <w:rsid w:val="0007347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Richard</dc:creator>
  <cp:keywords/>
  <dc:description/>
  <cp:lastModifiedBy>Mulligan, Janet</cp:lastModifiedBy>
  <cp:revision>3</cp:revision>
  <cp:lastPrinted>2015-11-10T15:58:00Z</cp:lastPrinted>
  <dcterms:created xsi:type="dcterms:W3CDTF">2015-11-13T15:57:00Z</dcterms:created>
  <dcterms:modified xsi:type="dcterms:W3CDTF">2015-11-19T11:46:00Z</dcterms:modified>
</cp:coreProperties>
</file>